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5FBBE" w14:textId="77777777" w:rsidR="00E653D7" w:rsidRPr="007D77FF" w:rsidRDefault="00E653D7" w:rsidP="00B71C80">
      <w:pPr>
        <w:pBdr>
          <w:top w:val="single" w:sz="6" w:space="1" w:color="auto" w:shadow="1"/>
          <w:left w:val="single" w:sz="6" w:space="1" w:color="auto" w:shadow="1"/>
          <w:bottom w:val="single" w:sz="6" w:space="1" w:color="auto" w:shadow="1"/>
          <w:right w:val="single" w:sz="6" w:space="1" w:color="auto" w:shadow="1"/>
        </w:pBdr>
        <w:jc w:val="both"/>
        <w:rPr>
          <w:rFonts w:ascii="Neuzeit Office Std" w:hAnsi="Neuzeit Office Std"/>
        </w:rPr>
      </w:pPr>
    </w:p>
    <w:p w14:paraId="02B76146" w14:textId="77777777" w:rsidR="00E653D7" w:rsidRPr="00DA4DEA" w:rsidRDefault="00E653D7" w:rsidP="000A02E9">
      <w:pPr>
        <w:pBdr>
          <w:top w:val="single" w:sz="6" w:space="1" w:color="auto" w:shadow="1"/>
          <w:left w:val="single" w:sz="6" w:space="1" w:color="auto" w:shadow="1"/>
          <w:bottom w:val="single" w:sz="6" w:space="1" w:color="auto" w:shadow="1"/>
          <w:right w:val="single" w:sz="6" w:space="1" w:color="auto" w:shadow="1"/>
        </w:pBdr>
        <w:spacing w:before="1560"/>
        <w:jc w:val="center"/>
        <w:outlineLvl w:val="0"/>
        <w:rPr>
          <w:rFonts w:ascii="Neuzeit Office Std" w:hAnsi="Neuzeit Office Std"/>
          <w:smallCaps/>
          <w:sz w:val="96"/>
          <w:szCs w:val="84"/>
          <w:lang w:val="en-US"/>
        </w:rPr>
      </w:pPr>
      <w:bookmarkStart w:id="0" w:name="_Toc189483620"/>
      <w:r w:rsidRPr="007D77FF">
        <w:rPr>
          <w:rFonts w:ascii="Neuzeit Office Std" w:hAnsi="Neuzeit Office Std"/>
          <w:smallCaps/>
          <w:noProof/>
          <w:sz w:val="96"/>
          <w:szCs w:val="84"/>
        </w:rPr>
        <w:drawing>
          <wp:inline distT="0" distB="0" distL="0" distR="0" wp14:anchorId="0DD33271" wp14:editId="7A42D28E">
            <wp:extent cx="2768600" cy="293814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8600" cy="2938145"/>
                    </a:xfrm>
                    <a:prstGeom prst="rect">
                      <a:avLst/>
                    </a:prstGeom>
                    <a:noFill/>
                    <a:ln>
                      <a:noFill/>
                    </a:ln>
                  </pic:spPr>
                </pic:pic>
              </a:graphicData>
            </a:graphic>
          </wp:inline>
        </w:drawing>
      </w:r>
      <w:r w:rsidRPr="00DA4DEA">
        <w:rPr>
          <w:rFonts w:ascii="Neuzeit Office Std" w:hAnsi="Neuzeit Office Std"/>
          <w:smallCaps/>
          <w:sz w:val="96"/>
          <w:szCs w:val="84"/>
          <w:lang w:val="en-US"/>
        </w:rPr>
        <w:br/>
      </w:r>
      <w:r w:rsidRPr="00DA4DEA">
        <w:rPr>
          <w:rFonts w:ascii="Neuzeit Office Std" w:hAnsi="Neuzeit Office Std"/>
          <w:smallCaps/>
          <w:sz w:val="96"/>
          <w:szCs w:val="84"/>
          <w:lang w:val="en-US"/>
        </w:rPr>
        <w:br/>
        <w:t>Manifesto</w:t>
      </w:r>
    </w:p>
    <w:bookmarkEnd w:id="0"/>
    <w:p w14:paraId="501B6537" w14:textId="55AC7097" w:rsidR="00E653D7" w:rsidRPr="00DA4DEA" w:rsidRDefault="005B4722" w:rsidP="000A02E9">
      <w:pPr>
        <w:pBdr>
          <w:top w:val="single" w:sz="6" w:space="1" w:color="auto" w:shadow="1"/>
          <w:left w:val="single" w:sz="6" w:space="1" w:color="auto" w:shadow="1"/>
          <w:bottom w:val="single" w:sz="6" w:space="1" w:color="auto" w:shadow="1"/>
          <w:right w:val="single" w:sz="6" w:space="1" w:color="auto" w:shadow="1"/>
        </w:pBdr>
        <w:spacing w:before="1440" w:after="600"/>
        <w:jc w:val="center"/>
        <w:outlineLvl w:val="0"/>
        <w:rPr>
          <w:rFonts w:ascii="Neuzeit Office Std" w:hAnsi="Neuzeit Office Std"/>
          <w:smallCaps/>
          <w:sz w:val="52"/>
          <w:lang w:val="en-US"/>
        </w:rPr>
      </w:pPr>
      <w:r>
        <w:rPr>
          <w:rFonts w:ascii="Neuzeit Office Std" w:hAnsi="Neuzeit Office Std"/>
          <w:smallCaps/>
          <w:sz w:val="52"/>
          <w:lang w:val="en-US"/>
        </w:rPr>
        <w:t xml:space="preserve">finale </w:t>
      </w:r>
      <w:r w:rsidR="00135789" w:rsidRPr="00DA4DEA">
        <w:rPr>
          <w:rFonts w:ascii="Neuzeit Office Std" w:hAnsi="Neuzeit Office Std"/>
          <w:smallCaps/>
          <w:sz w:val="52"/>
          <w:lang w:val="en-US"/>
        </w:rPr>
        <w:t>version</w:t>
      </w:r>
    </w:p>
    <w:p w14:paraId="4606BDF5" w14:textId="77777777" w:rsidR="00E653D7" w:rsidRPr="00DA4DEA" w:rsidRDefault="00E653D7" w:rsidP="00B71C80">
      <w:pPr>
        <w:pStyle w:val="Corpsdetexte3"/>
        <w:spacing w:before="2040" w:after="720"/>
        <w:jc w:val="both"/>
        <w:rPr>
          <w:rFonts w:ascii="Neuzeit Office Std" w:hAnsi="Neuzeit Office Std"/>
          <w:sz w:val="28"/>
          <w:lang w:val="en-US"/>
        </w:rPr>
      </w:pPr>
    </w:p>
    <w:p w14:paraId="0BB23BB8" w14:textId="77777777" w:rsidR="00E653D7" w:rsidRPr="00DA4DEA" w:rsidRDefault="00E653D7" w:rsidP="00B71C80">
      <w:pPr>
        <w:pStyle w:val="Corpsdetexte3"/>
        <w:spacing w:before="0" w:after="240"/>
        <w:jc w:val="both"/>
        <w:rPr>
          <w:rFonts w:ascii="Neuzeit Office Std" w:hAnsi="Neuzeit Office Std"/>
          <w:sz w:val="40"/>
          <w:szCs w:val="40"/>
          <w:lang w:val="en-US"/>
        </w:rPr>
      </w:pPr>
    </w:p>
    <w:p w14:paraId="4FA9C1E8" w14:textId="77777777" w:rsidR="00141B05" w:rsidRPr="00DA4DEA" w:rsidRDefault="00CD40C2" w:rsidP="00B71C80">
      <w:pPr>
        <w:jc w:val="both"/>
        <w:rPr>
          <w:sz w:val="40"/>
          <w:lang w:val="en-US"/>
        </w:rPr>
      </w:pPr>
      <w:r>
        <w:rPr>
          <w:sz w:val="40"/>
          <w:lang w:val="en-US"/>
        </w:rPr>
        <w:lastRenderedPageBreak/>
        <w:t>T</w:t>
      </w:r>
      <w:r w:rsidR="009D2719">
        <w:rPr>
          <w:sz w:val="40"/>
          <w:lang w:val="en-US"/>
        </w:rPr>
        <w:t>able of contents</w:t>
      </w:r>
    </w:p>
    <w:p w14:paraId="3E80C6BC" w14:textId="77777777" w:rsidR="00141B05" w:rsidRPr="00DA4DEA" w:rsidRDefault="00141B05" w:rsidP="00B71C80">
      <w:pPr>
        <w:jc w:val="both"/>
        <w:rPr>
          <w:lang w:val="en-US"/>
        </w:rPr>
      </w:pPr>
    </w:p>
    <w:p w14:paraId="6D54F1E3" w14:textId="77777777" w:rsidR="0070151E" w:rsidRPr="00E57959" w:rsidRDefault="001507FA">
      <w:pPr>
        <w:pStyle w:val="TM1"/>
        <w:rPr>
          <w:b w:val="0"/>
          <w:color w:val="auto"/>
          <w:lang w:val="en-IN" w:eastAsia="ja-JP"/>
        </w:rPr>
      </w:pPr>
      <w:r w:rsidRPr="000A02E9">
        <w:fldChar w:fldCharType="begin"/>
      </w:r>
      <w:r w:rsidR="0070151E" w:rsidRPr="00E57959">
        <w:rPr>
          <w:lang w:val="en-IN"/>
        </w:rPr>
        <w:instrText xml:space="preserve"> TOC \o "1-3" </w:instrText>
      </w:r>
      <w:r w:rsidRPr="000A02E9">
        <w:fldChar w:fldCharType="separate"/>
      </w:r>
      <w:r w:rsidR="00E57959">
        <w:rPr>
          <w:lang w:val="en-IN"/>
        </w:rPr>
        <w:t>The</w:t>
      </w:r>
      <w:r w:rsidR="00B419A1">
        <w:rPr>
          <w:lang w:val="en-IN"/>
        </w:rPr>
        <w:t xml:space="preserve"> </w:t>
      </w:r>
      <w:r w:rsidR="00D22159">
        <w:rPr>
          <w:lang w:val="en-IN"/>
        </w:rPr>
        <w:t>D</w:t>
      </w:r>
      <w:r w:rsidR="0070151E" w:rsidRPr="00E57959">
        <w:rPr>
          <w:lang w:val="en-IN"/>
        </w:rPr>
        <w:t>esign</w:t>
      </w:r>
      <w:r w:rsidR="00B419A1">
        <w:rPr>
          <w:lang w:val="en-IN"/>
        </w:rPr>
        <w:t xml:space="preserve"> moment</w:t>
      </w:r>
      <w:r w:rsidR="0070151E" w:rsidRPr="00E57959">
        <w:rPr>
          <w:lang w:val="en-IN"/>
        </w:rPr>
        <w:tab/>
      </w:r>
      <w:r w:rsidRPr="000A02E9">
        <w:fldChar w:fldCharType="begin"/>
      </w:r>
      <w:r w:rsidR="0070151E" w:rsidRPr="00E57959">
        <w:rPr>
          <w:lang w:val="en-IN"/>
        </w:rPr>
        <w:instrText xml:space="preserve"> PAGEREF _Toc279064788 \h </w:instrText>
      </w:r>
      <w:r w:rsidRPr="000A02E9">
        <w:fldChar w:fldCharType="separate"/>
      </w:r>
      <w:r w:rsidR="0070151E" w:rsidRPr="00E57959">
        <w:rPr>
          <w:lang w:val="en-IN"/>
        </w:rPr>
        <w:t>3</w:t>
      </w:r>
      <w:r w:rsidRPr="000A02E9">
        <w:fldChar w:fldCharType="end"/>
      </w:r>
    </w:p>
    <w:p w14:paraId="6ED07844" w14:textId="77777777" w:rsidR="0070151E" w:rsidRPr="00E57959" w:rsidRDefault="00E57959">
      <w:pPr>
        <w:pStyle w:val="TM1"/>
        <w:rPr>
          <w:b w:val="0"/>
          <w:color w:val="auto"/>
          <w:lang w:val="en-IN" w:eastAsia="ja-JP"/>
        </w:rPr>
      </w:pPr>
      <w:r>
        <w:rPr>
          <w:lang w:val="en-IN"/>
        </w:rPr>
        <w:t>The</w:t>
      </w:r>
      <w:r w:rsidR="00B419A1">
        <w:rPr>
          <w:lang w:val="en-IN"/>
        </w:rPr>
        <w:t xml:space="preserve"> </w:t>
      </w:r>
      <w:r w:rsidRPr="00E57959">
        <w:rPr>
          <w:lang w:val="en-IN"/>
        </w:rPr>
        <w:t>world has changed</w:t>
      </w:r>
      <w:r w:rsidR="0070151E" w:rsidRPr="00E57959">
        <w:rPr>
          <w:lang w:val="en-IN"/>
        </w:rPr>
        <w:tab/>
      </w:r>
      <w:r w:rsidR="001507FA" w:rsidRPr="000A02E9">
        <w:fldChar w:fldCharType="begin"/>
      </w:r>
      <w:r w:rsidR="0070151E" w:rsidRPr="00E57959">
        <w:rPr>
          <w:lang w:val="en-IN"/>
        </w:rPr>
        <w:instrText xml:space="preserve"> PAGEREF _Toc279064789 \h </w:instrText>
      </w:r>
      <w:r w:rsidR="001507FA" w:rsidRPr="000A02E9">
        <w:fldChar w:fldCharType="separate"/>
      </w:r>
      <w:r w:rsidR="0070151E" w:rsidRPr="00E57959">
        <w:rPr>
          <w:lang w:val="en-IN"/>
        </w:rPr>
        <w:t>3</w:t>
      </w:r>
      <w:r w:rsidR="001507FA" w:rsidRPr="000A02E9">
        <w:fldChar w:fldCharType="end"/>
      </w:r>
    </w:p>
    <w:p w14:paraId="4EA2AAA2" w14:textId="77777777" w:rsidR="0070151E" w:rsidRPr="00C15C44" w:rsidRDefault="00E57959">
      <w:pPr>
        <w:pStyle w:val="TM2"/>
        <w:rPr>
          <w:lang w:val="en-IN"/>
        </w:rPr>
      </w:pPr>
      <w:r w:rsidRPr="00E57959">
        <w:rPr>
          <w:lang w:val="en-IN"/>
        </w:rPr>
        <w:t>A new ecological imperative</w:t>
      </w:r>
      <w:r w:rsidR="0070151E" w:rsidRPr="00E57959">
        <w:rPr>
          <w:lang w:val="en-IN"/>
        </w:rPr>
        <w:tab/>
      </w:r>
      <w:r w:rsidR="001507FA" w:rsidRPr="00C15C44">
        <w:rPr>
          <w:lang w:val="en-IN"/>
        </w:rPr>
        <w:fldChar w:fldCharType="begin"/>
      </w:r>
      <w:r w:rsidR="0070151E" w:rsidRPr="00E57959">
        <w:rPr>
          <w:lang w:val="en-IN"/>
        </w:rPr>
        <w:instrText xml:space="preserve"> PAGEREF _Toc279064790 \h </w:instrText>
      </w:r>
      <w:r w:rsidR="001507FA" w:rsidRPr="00C15C44">
        <w:rPr>
          <w:lang w:val="en-IN"/>
        </w:rPr>
      </w:r>
      <w:r w:rsidR="001507FA" w:rsidRPr="00C15C44">
        <w:rPr>
          <w:lang w:val="en-IN"/>
        </w:rPr>
        <w:fldChar w:fldCharType="separate"/>
      </w:r>
      <w:r w:rsidR="0070151E" w:rsidRPr="00E57959">
        <w:rPr>
          <w:lang w:val="en-IN"/>
        </w:rPr>
        <w:t>3</w:t>
      </w:r>
      <w:r w:rsidR="001507FA" w:rsidRPr="00C15C44">
        <w:rPr>
          <w:lang w:val="en-IN"/>
        </w:rPr>
        <w:fldChar w:fldCharType="end"/>
      </w:r>
    </w:p>
    <w:p w14:paraId="5178F246" w14:textId="77777777" w:rsidR="0070151E" w:rsidRPr="00C15C44" w:rsidRDefault="00DA4DEA">
      <w:pPr>
        <w:pStyle w:val="TM2"/>
        <w:rPr>
          <w:lang w:val="en-IN"/>
        </w:rPr>
      </w:pPr>
      <w:r w:rsidRPr="00C15C44">
        <w:rPr>
          <w:lang w:val="en-IN"/>
        </w:rPr>
        <w:t>A</w:t>
      </w:r>
      <w:r>
        <w:rPr>
          <w:lang w:val="en-IN"/>
        </w:rPr>
        <w:t xml:space="preserve"> mix</w:t>
      </w:r>
      <w:r w:rsidR="00E57959" w:rsidRPr="00E57959">
        <w:rPr>
          <w:lang w:val="en-IN"/>
        </w:rPr>
        <w:t xml:space="preserve"> of </w:t>
      </w:r>
      <w:r w:rsidR="0070151E" w:rsidRPr="00E57959">
        <w:rPr>
          <w:lang w:val="en-IN"/>
        </w:rPr>
        <w:t xml:space="preserve">cultures </w:t>
      </w:r>
      <w:r w:rsidR="00E57959" w:rsidRPr="00E57959">
        <w:rPr>
          <w:lang w:val="en-IN"/>
        </w:rPr>
        <w:t xml:space="preserve">and </w:t>
      </w:r>
      <w:r w:rsidR="0070151E" w:rsidRPr="00E57959">
        <w:rPr>
          <w:lang w:val="en-IN"/>
        </w:rPr>
        <w:t>identit</w:t>
      </w:r>
      <w:r w:rsidR="00E57959" w:rsidRPr="00E57959">
        <w:rPr>
          <w:lang w:val="en-IN"/>
        </w:rPr>
        <w:t>ies</w:t>
      </w:r>
      <w:r w:rsidR="0070151E" w:rsidRPr="00E57959">
        <w:rPr>
          <w:lang w:val="en-IN"/>
        </w:rPr>
        <w:tab/>
      </w:r>
      <w:r w:rsidR="001507FA" w:rsidRPr="00C15C44">
        <w:rPr>
          <w:lang w:val="en-IN"/>
        </w:rPr>
        <w:fldChar w:fldCharType="begin"/>
      </w:r>
      <w:r w:rsidR="0070151E" w:rsidRPr="00E57959">
        <w:rPr>
          <w:lang w:val="en-IN"/>
        </w:rPr>
        <w:instrText xml:space="preserve"> PAGEREF _Toc279064791 \h </w:instrText>
      </w:r>
      <w:r w:rsidR="001507FA" w:rsidRPr="00C15C44">
        <w:rPr>
          <w:lang w:val="en-IN"/>
        </w:rPr>
      </w:r>
      <w:r w:rsidR="001507FA" w:rsidRPr="00C15C44">
        <w:rPr>
          <w:lang w:val="en-IN"/>
        </w:rPr>
        <w:fldChar w:fldCharType="separate"/>
      </w:r>
      <w:r w:rsidR="0070151E" w:rsidRPr="00E57959">
        <w:rPr>
          <w:lang w:val="en-IN"/>
        </w:rPr>
        <w:t>3</w:t>
      </w:r>
      <w:r w:rsidR="001507FA" w:rsidRPr="00C15C44">
        <w:rPr>
          <w:lang w:val="en-IN"/>
        </w:rPr>
        <w:fldChar w:fldCharType="end"/>
      </w:r>
    </w:p>
    <w:p w14:paraId="27F35713" w14:textId="77777777" w:rsidR="0070151E" w:rsidRPr="00C15C44" w:rsidRDefault="00E57959">
      <w:pPr>
        <w:pStyle w:val="TM2"/>
        <w:rPr>
          <w:lang w:val="en-IN"/>
        </w:rPr>
      </w:pPr>
      <w:r w:rsidRPr="00E57959">
        <w:rPr>
          <w:lang w:val="en-IN"/>
        </w:rPr>
        <w:t xml:space="preserve">A new relationship with </w:t>
      </w:r>
      <w:r w:rsidR="0070151E" w:rsidRPr="00E57959">
        <w:rPr>
          <w:lang w:val="en-IN"/>
        </w:rPr>
        <w:t>Science</w:t>
      </w:r>
      <w:r w:rsidR="0070151E" w:rsidRPr="00E57959">
        <w:rPr>
          <w:lang w:val="en-IN"/>
        </w:rPr>
        <w:tab/>
      </w:r>
      <w:r w:rsidR="001507FA" w:rsidRPr="00C15C44">
        <w:rPr>
          <w:lang w:val="en-IN"/>
        </w:rPr>
        <w:fldChar w:fldCharType="begin"/>
      </w:r>
      <w:r w:rsidR="0070151E" w:rsidRPr="00E57959">
        <w:rPr>
          <w:lang w:val="en-IN"/>
        </w:rPr>
        <w:instrText xml:space="preserve"> PAGEREF _Toc279064792 \h </w:instrText>
      </w:r>
      <w:r w:rsidR="001507FA" w:rsidRPr="00C15C44">
        <w:rPr>
          <w:lang w:val="en-IN"/>
        </w:rPr>
      </w:r>
      <w:r w:rsidR="001507FA" w:rsidRPr="00C15C44">
        <w:rPr>
          <w:lang w:val="en-IN"/>
        </w:rPr>
        <w:fldChar w:fldCharType="separate"/>
      </w:r>
      <w:r w:rsidR="0070151E" w:rsidRPr="00E57959">
        <w:rPr>
          <w:lang w:val="en-IN"/>
        </w:rPr>
        <w:t>3</w:t>
      </w:r>
      <w:r w:rsidR="001507FA" w:rsidRPr="00C15C44">
        <w:rPr>
          <w:lang w:val="en-IN"/>
        </w:rPr>
        <w:fldChar w:fldCharType="end"/>
      </w:r>
    </w:p>
    <w:p w14:paraId="3D60401B" w14:textId="77777777" w:rsidR="0070151E" w:rsidRPr="00C15C44" w:rsidRDefault="00E57959">
      <w:pPr>
        <w:pStyle w:val="TM2"/>
        <w:rPr>
          <w:lang w:val="en-IN"/>
        </w:rPr>
      </w:pPr>
      <w:r w:rsidRPr="00E57959">
        <w:rPr>
          <w:lang w:val="en-IN"/>
        </w:rPr>
        <w:t xml:space="preserve">A new relationship with </w:t>
      </w:r>
      <w:r w:rsidR="00DA4DEA" w:rsidRPr="00C15C44">
        <w:rPr>
          <w:lang w:val="en-IN"/>
        </w:rPr>
        <w:t>the</w:t>
      </w:r>
      <w:r w:rsidR="009D2719" w:rsidRPr="00C15C44">
        <w:rPr>
          <w:lang w:val="en-IN"/>
        </w:rPr>
        <w:t xml:space="preserve"> </w:t>
      </w:r>
      <w:r w:rsidRPr="00E57959">
        <w:rPr>
          <w:lang w:val="en-IN"/>
        </w:rPr>
        <w:t>Economy</w:t>
      </w:r>
      <w:r w:rsidR="0070151E" w:rsidRPr="00E57959">
        <w:rPr>
          <w:lang w:val="en-IN"/>
        </w:rPr>
        <w:tab/>
      </w:r>
      <w:r w:rsidR="001507FA" w:rsidRPr="00C15C44">
        <w:rPr>
          <w:lang w:val="en-IN"/>
        </w:rPr>
        <w:fldChar w:fldCharType="begin"/>
      </w:r>
      <w:r w:rsidR="0070151E" w:rsidRPr="00E57959">
        <w:rPr>
          <w:lang w:val="en-IN"/>
        </w:rPr>
        <w:instrText xml:space="preserve"> PAGEREF _Toc279064793 \h </w:instrText>
      </w:r>
      <w:r w:rsidR="001507FA" w:rsidRPr="00C15C44">
        <w:rPr>
          <w:lang w:val="en-IN"/>
        </w:rPr>
      </w:r>
      <w:r w:rsidR="001507FA" w:rsidRPr="00C15C44">
        <w:rPr>
          <w:lang w:val="en-IN"/>
        </w:rPr>
        <w:fldChar w:fldCharType="separate"/>
      </w:r>
      <w:r w:rsidR="0070151E" w:rsidRPr="00E57959">
        <w:rPr>
          <w:lang w:val="en-IN"/>
        </w:rPr>
        <w:t>3</w:t>
      </w:r>
      <w:r w:rsidR="001507FA" w:rsidRPr="00C15C44">
        <w:rPr>
          <w:lang w:val="en-IN"/>
        </w:rPr>
        <w:fldChar w:fldCharType="end"/>
      </w:r>
    </w:p>
    <w:p w14:paraId="30881B3C" w14:textId="77777777" w:rsidR="0070151E" w:rsidRPr="00C15C44" w:rsidRDefault="00E57959">
      <w:pPr>
        <w:pStyle w:val="TM2"/>
        <w:rPr>
          <w:lang w:val="en-IN"/>
        </w:rPr>
      </w:pPr>
      <w:r w:rsidRPr="00E57959">
        <w:rPr>
          <w:lang w:val="en-IN"/>
        </w:rPr>
        <w:t>A new relationship with Politics</w:t>
      </w:r>
      <w:r w:rsidR="0070151E" w:rsidRPr="00E57959">
        <w:rPr>
          <w:lang w:val="en-IN"/>
        </w:rPr>
        <w:tab/>
      </w:r>
      <w:r w:rsidR="001507FA" w:rsidRPr="00C15C44">
        <w:rPr>
          <w:lang w:val="en-IN"/>
        </w:rPr>
        <w:fldChar w:fldCharType="begin"/>
      </w:r>
      <w:r w:rsidR="0070151E" w:rsidRPr="00E57959">
        <w:rPr>
          <w:lang w:val="en-IN"/>
        </w:rPr>
        <w:instrText xml:space="preserve"> PAGEREF _Toc279064794 \h </w:instrText>
      </w:r>
      <w:r w:rsidR="001507FA" w:rsidRPr="00C15C44">
        <w:rPr>
          <w:lang w:val="en-IN"/>
        </w:rPr>
      </w:r>
      <w:r w:rsidR="001507FA" w:rsidRPr="00C15C44">
        <w:rPr>
          <w:lang w:val="en-IN"/>
        </w:rPr>
        <w:fldChar w:fldCharType="separate"/>
      </w:r>
      <w:r w:rsidR="0070151E" w:rsidRPr="00E57959">
        <w:rPr>
          <w:lang w:val="en-IN"/>
        </w:rPr>
        <w:t>3</w:t>
      </w:r>
      <w:r w:rsidR="001507FA" w:rsidRPr="00C15C44">
        <w:rPr>
          <w:lang w:val="en-IN"/>
        </w:rPr>
        <w:fldChar w:fldCharType="end"/>
      </w:r>
    </w:p>
    <w:p w14:paraId="708994F3" w14:textId="77777777" w:rsidR="0070151E" w:rsidRPr="00C15C44" w:rsidRDefault="00E57959">
      <w:pPr>
        <w:pStyle w:val="TM2"/>
        <w:rPr>
          <w:lang w:val="en-IN"/>
        </w:rPr>
      </w:pPr>
      <w:r w:rsidRPr="00D2424D">
        <w:rPr>
          <w:lang w:val="en-IN"/>
        </w:rPr>
        <w:t xml:space="preserve">Exponential </w:t>
      </w:r>
      <w:r w:rsidR="0070151E" w:rsidRPr="00D2424D">
        <w:rPr>
          <w:lang w:val="en-IN"/>
        </w:rPr>
        <w:t>technologi</w:t>
      </w:r>
      <w:r w:rsidRPr="00D2424D">
        <w:rPr>
          <w:lang w:val="en-IN"/>
        </w:rPr>
        <w:t>cal development</w:t>
      </w:r>
      <w:r w:rsidR="0070151E" w:rsidRPr="00D2424D">
        <w:rPr>
          <w:lang w:val="en-IN"/>
        </w:rPr>
        <w:tab/>
      </w:r>
      <w:r w:rsidR="001507FA" w:rsidRPr="00C15C44">
        <w:rPr>
          <w:lang w:val="en-IN"/>
        </w:rPr>
        <w:fldChar w:fldCharType="begin"/>
      </w:r>
      <w:r w:rsidR="0070151E" w:rsidRPr="00D2424D">
        <w:rPr>
          <w:lang w:val="en-IN"/>
        </w:rPr>
        <w:instrText xml:space="preserve"> PAGEREF _Toc279064795 \h </w:instrText>
      </w:r>
      <w:r w:rsidR="001507FA" w:rsidRPr="00C15C44">
        <w:rPr>
          <w:lang w:val="en-IN"/>
        </w:rPr>
      </w:r>
      <w:r w:rsidR="001507FA" w:rsidRPr="00C15C44">
        <w:rPr>
          <w:lang w:val="en-IN"/>
        </w:rPr>
        <w:fldChar w:fldCharType="separate"/>
      </w:r>
      <w:r w:rsidR="0070151E" w:rsidRPr="00D2424D">
        <w:rPr>
          <w:lang w:val="en-IN"/>
        </w:rPr>
        <w:t>4</w:t>
      </w:r>
      <w:r w:rsidR="001507FA" w:rsidRPr="00C15C44">
        <w:rPr>
          <w:lang w:val="en-IN"/>
        </w:rPr>
        <w:fldChar w:fldCharType="end"/>
      </w:r>
    </w:p>
    <w:p w14:paraId="69242B68" w14:textId="77777777" w:rsidR="0070151E" w:rsidRPr="00C15C44" w:rsidRDefault="00D2424D">
      <w:pPr>
        <w:pStyle w:val="TM2"/>
        <w:rPr>
          <w:lang w:val="en-IN"/>
        </w:rPr>
      </w:pPr>
      <w:r w:rsidRPr="00D2424D">
        <w:rPr>
          <w:lang w:val="en-IN"/>
        </w:rPr>
        <w:t>New industrial paradigms</w:t>
      </w:r>
      <w:r w:rsidR="0070151E" w:rsidRPr="00D2424D">
        <w:rPr>
          <w:lang w:val="en-IN"/>
        </w:rPr>
        <w:tab/>
      </w:r>
      <w:r w:rsidR="001507FA" w:rsidRPr="00C15C44">
        <w:rPr>
          <w:lang w:val="en-IN"/>
        </w:rPr>
        <w:fldChar w:fldCharType="begin"/>
      </w:r>
      <w:r w:rsidR="0070151E" w:rsidRPr="00D2424D">
        <w:rPr>
          <w:lang w:val="en-IN"/>
        </w:rPr>
        <w:instrText xml:space="preserve"> PAGEREF _Toc279064796 \h </w:instrText>
      </w:r>
      <w:r w:rsidR="001507FA" w:rsidRPr="00C15C44">
        <w:rPr>
          <w:lang w:val="en-IN"/>
        </w:rPr>
      </w:r>
      <w:r w:rsidR="001507FA" w:rsidRPr="00C15C44">
        <w:rPr>
          <w:lang w:val="en-IN"/>
        </w:rPr>
        <w:fldChar w:fldCharType="separate"/>
      </w:r>
      <w:r w:rsidR="0070151E" w:rsidRPr="00D2424D">
        <w:rPr>
          <w:lang w:val="en-IN"/>
        </w:rPr>
        <w:t>4</w:t>
      </w:r>
      <w:r w:rsidR="001507FA" w:rsidRPr="00C15C44">
        <w:rPr>
          <w:lang w:val="en-IN"/>
        </w:rPr>
        <w:fldChar w:fldCharType="end"/>
      </w:r>
    </w:p>
    <w:p w14:paraId="2BA21BCF" w14:textId="77777777" w:rsidR="0070151E" w:rsidRPr="00D2424D" w:rsidRDefault="00D2424D">
      <w:pPr>
        <w:pStyle w:val="TM2"/>
        <w:rPr>
          <w:color w:val="auto"/>
          <w:lang w:val="en-IN" w:eastAsia="ja-JP"/>
        </w:rPr>
      </w:pPr>
      <w:r w:rsidRPr="00D2424D">
        <w:rPr>
          <w:lang w:val="en-IN"/>
        </w:rPr>
        <w:t xml:space="preserve">New </w:t>
      </w:r>
      <w:r w:rsidRPr="00C15C44">
        <w:rPr>
          <w:lang w:val="en-IN"/>
        </w:rPr>
        <w:t>Market</w:t>
      </w:r>
      <w:r w:rsidR="00C15C44">
        <w:rPr>
          <w:lang w:val="en-IN"/>
        </w:rPr>
        <w:t xml:space="preserve"> </w:t>
      </w:r>
      <w:r w:rsidR="00C15C44" w:rsidRPr="00D2424D">
        <w:rPr>
          <w:lang w:val="en-IN"/>
        </w:rPr>
        <w:t>paradigms</w:t>
      </w:r>
      <w:r w:rsidR="0070151E" w:rsidRPr="00D2424D">
        <w:rPr>
          <w:lang w:val="en-IN"/>
        </w:rPr>
        <w:tab/>
      </w:r>
      <w:r w:rsidR="001507FA" w:rsidRPr="000A02E9">
        <w:fldChar w:fldCharType="begin"/>
      </w:r>
      <w:r w:rsidR="0070151E" w:rsidRPr="00D2424D">
        <w:rPr>
          <w:lang w:val="en-IN"/>
        </w:rPr>
        <w:instrText xml:space="preserve"> PAGEREF _Toc279064797 \h </w:instrText>
      </w:r>
      <w:r w:rsidR="001507FA" w:rsidRPr="000A02E9">
        <w:fldChar w:fldCharType="separate"/>
      </w:r>
      <w:r w:rsidR="0070151E" w:rsidRPr="00D2424D">
        <w:rPr>
          <w:lang w:val="en-IN"/>
        </w:rPr>
        <w:t>4</w:t>
      </w:r>
      <w:r w:rsidR="001507FA" w:rsidRPr="000A02E9">
        <w:fldChar w:fldCharType="end"/>
      </w:r>
    </w:p>
    <w:p w14:paraId="0511A4AD" w14:textId="77777777" w:rsidR="0070151E" w:rsidRPr="00D2424D" w:rsidRDefault="00B419A1">
      <w:pPr>
        <w:pStyle w:val="TM1"/>
        <w:rPr>
          <w:b w:val="0"/>
          <w:color w:val="auto"/>
          <w:lang w:val="en-IN" w:eastAsia="ja-JP"/>
        </w:rPr>
      </w:pPr>
      <w:r>
        <w:rPr>
          <w:lang w:val="en-IN"/>
        </w:rPr>
        <w:t>The D</w:t>
      </w:r>
      <w:r w:rsidR="00D2424D" w:rsidRPr="00D2424D">
        <w:rPr>
          <w:lang w:val="en-IN"/>
        </w:rPr>
        <w:t>esigner</w:t>
      </w:r>
      <w:r>
        <w:rPr>
          <w:lang w:val="en-IN"/>
        </w:rPr>
        <w:t>'s Responsibility</w:t>
      </w:r>
      <w:r w:rsidR="0070151E" w:rsidRPr="00D2424D">
        <w:rPr>
          <w:lang w:val="en-IN"/>
        </w:rPr>
        <w:tab/>
      </w:r>
      <w:r w:rsidR="001507FA" w:rsidRPr="000A02E9">
        <w:fldChar w:fldCharType="begin"/>
      </w:r>
      <w:r w:rsidR="0070151E" w:rsidRPr="00D2424D">
        <w:rPr>
          <w:lang w:val="en-IN"/>
        </w:rPr>
        <w:instrText xml:space="preserve"> PAGEREF _Toc279064798 \h </w:instrText>
      </w:r>
      <w:r w:rsidR="001507FA" w:rsidRPr="000A02E9">
        <w:fldChar w:fldCharType="separate"/>
      </w:r>
      <w:r w:rsidR="0070151E" w:rsidRPr="00D2424D">
        <w:rPr>
          <w:lang w:val="en-IN"/>
        </w:rPr>
        <w:t>4</w:t>
      </w:r>
      <w:r w:rsidR="001507FA" w:rsidRPr="000A02E9">
        <w:fldChar w:fldCharType="end"/>
      </w:r>
    </w:p>
    <w:p w14:paraId="10E73779" w14:textId="77777777" w:rsidR="0070151E" w:rsidRPr="00C15C44" w:rsidRDefault="00D2424D">
      <w:pPr>
        <w:pStyle w:val="TM2"/>
        <w:rPr>
          <w:lang w:val="en-IN"/>
        </w:rPr>
      </w:pPr>
      <w:r w:rsidRPr="00D2424D">
        <w:rPr>
          <w:lang w:val="en-IN"/>
        </w:rPr>
        <w:t>Changing the era</w:t>
      </w:r>
      <w:r w:rsidR="0070151E" w:rsidRPr="00D2424D">
        <w:rPr>
          <w:lang w:val="en-IN"/>
        </w:rPr>
        <w:tab/>
      </w:r>
      <w:r w:rsidR="001507FA" w:rsidRPr="00C15C44">
        <w:rPr>
          <w:lang w:val="en-IN"/>
        </w:rPr>
        <w:fldChar w:fldCharType="begin"/>
      </w:r>
      <w:r w:rsidR="0070151E" w:rsidRPr="00D2424D">
        <w:rPr>
          <w:lang w:val="en-IN"/>
        </w:rPr>
        <w:instrText xml:space="preserve"> PAGEREF _Toc279064799 \h </w:instrText>
      </w:r>
      <w:r w:rsidR="001507FA" w:rsidRPr="00C15C44">
        <w:rPr>
          <w:lang w:val="en-IN"/>
        </w:rPr>
      </w:r>
      <w:r w:rsidR="001507FA" w:rsidRPr="00C15C44">
        <w:rPr>
          <w:lang w:val="en-IN"/>
        </w:rPr>
        <w:fldChar w:fldCharType="separate"/>
      </w:r>
      <w:r w:rsidR="0070151E" w:rsidRPr="00D2424D">
        <w:rPr>
          <w:lang w:val="en-IN"/>
        </w:rPr>
        <w:t>4</w:t>
      </w:r>
      <w:r w:rsidR="001507FA" w:rsidRPr="00C15C44">
        <w:rPr>
          <w:lang w:val="en-IN"/>
        </w:rPr>
        <w:fldChar w:fldCharType="end"/>
      </w:r>
    </w:p>
    <w:p w14:paraId="1147E065" w14:textId="77777777" w:rsidR="0070151E" w:rsidRPr="00C15C44" w:rsidRDefault="00B419A1">
      <w:pPr>
        <w:pStyle w:val="TM2"/>
        <w:rPr>
          <w:lang w:val="en-IN"/>
        </w:rPr>
      </w:pPr>
      <w:r>
        <w:rPr>
          <w:lang w:val="en-IN"/>
        </w:rPr>
        <w:t xml:space="preserve">Give </w:t>
      </w:r>
      <w:r w:rsidR="00DA4DEA" w:rsidRPr="00C15C44">
        <w:rPr>
          <w:lang w:val="en-IN"/>
        </w:rPr>
        <w:t>new</w:t>
      </w:r>
      <w:r w:rsidR="009D2719" w:rsidRPr="00C15C44">
        <w:rPr>
          <w:lang w:val="en-IN"/>
        </w:rPr>
        <w:t xml:space="preserve"> </w:t>
      </w:r>
      <w:r w:rsidR="00D2424D" w:rsidRPr="00D2424D">
        <w:rPr>
          <w:lang w:val="en-IN"/>
        </w:rPr>
        <w:t>meaning</w:t>
      </w:r>
      <w:r w:rsidR="0070151E" w:rsidRPr="00D2424D">
        <w:rPr>
          <w:lang w:val="en-IN"/>
        </w:rPr>
        <w:tab/>
      </w:r>
      <w:r w:rsidR="001507FA" w:rsidRPr="00C15C44">
        <w:rPr>
          <w:lang w:val="en-IN"/>
        </w:rPr>
        <w:fldChar w:fldCharType="begin"/>
      </w:r>
      <w:r w:rsidR="0070151E" w:rsidRPr="00D2424D">
        <w:rPr>
          <w:lang w:val="en-IN"/>
        </w:rPr>
        <w:instrText xml:space="preserve"> PAGEREF _Toc279064800 \h </w:instrText>
      </w:r>
      <w:r w:rsidR="001507FA" w:rsidRPr="00C15C44">
        <w:rPr>
          <w:lang w:val="en-IN"/>
        </w:rPr>
      </w:r>
      <w:r w:rsidR="001507FA" w:rsidRPr="00C15C44">
        <w:rPr>
          <w:lang w:val="en-IN"/>
        </w:rPr>
        <w:fldChar w:fldCharType="separate"/>
      </w:r>
      <w:r w:rsidR="0070151E" w:rsidRPr="00D2424D">
        <w:rPr>
          <w:lang w:val="en-IN"/>
        </w:rPr>
        <w:t>4</w:t>
      </w:r>
      <w:r w:rsidR="001507FA" w:rsidRPr="00C15C44">
        <w:rPr>
          <w:lang w:val="en-IN"/>
        </w:rPr>
        <w:fldChar w:fldCharType="end"/>
      </w:r>
    </w:p>
    <w:p w14:paraId="0D784874" w14:textId="77777777" w:rsidR="0070151E" w:rsidRPr="00D2424D" w:rsidRDefault="00B419A1">
      <w:pPr>
        <w:pStyle w:val="TM2"/>
        <w:rPr>
          <w:color w:val="auto"/>
          <w:lang w:val="en-IN" w:eastAsia="ja-JP"/>
        </w:rPr>
      </w:pPr>
      <w:r>
        <w:rPr>
          <w:lang w:val="en-IN"/>
        </w:rPr>
        <w:t>Connecting</w:t>
      </w:r>
      <w:r w:rsidR="00D2424D" w:rsidRPr="00D2424D">
        <w:rPr>
          <w:lang w:val="en-IN"/>
        </w:rPr>
        <w:t xml:space="preserve"> knowledge to innovat</w:t>
      </w:r>
      <w:r w:rsidR="00D22159">
        <w:rPr>
          <w:lang w:val="en-IN"/>
        </w:rPr>
        <w:t>ion</w:t>
      </w:r>
      <w:r w:rsidR="0070151E" w:rsidRPr="00D2424D">
        <w:rPr>
          <w:lang w:val="en-IN"/>
        </w:rPr>
        <w:tab/>
      </w:r>
      <w:r w:rsidR="001507FA" w:rsidRPr="000A02E9">
        <w:fldChar w:fldCharType="begin"/>
      </w:r>
      <w:r w:rsidR="0070151E" w:rsidRPr="00D2424D">
        <w:rPr>
          <w:lang w:val="en-IN"/>
        </w:rPr>
        <w:instrText xml:space="preserve"> PAGEREF _Toc279064801 \h </w:instrText>
      </w:r>
      <w:r w:rsidR="001507FA" w:rsidRPr="000A02E9">
        <w:fldChar w:fldCharType="separate"/>
      </w:r>
      <w:r w:rsidR="0070151E" w:rsidRPr="00D2424D">
        <w:rPr>
          <w:lang w:val="en-IN"/>
        </w:rPr>
        <w:t>5</w:t>
      </w:r>
      <w:r w:rsidR="001507FA" w:rsidRPr="000A02E9">
        <w:fldChar w:fldCharType="end"/>
      </w:r>
    </w:p>
    <w:p w14:paraId="5A8041BC" w14:textId="77777777" w:rsidR="0070151E" w:rsidRPr="00D2424D" w:rsidRDefault="00D2424D">
      <w:pPr>
        <w:pStyle w:val="TM2"/>
        <w:rPr>
          <w:color w:val="auto"/>
          <w:lang w:val="en-IN" w:eastAsia="ja-JP"/>
        </w:rPr>
      </w:pPr>
      <w:r w:rsidRPr="00D2424D">
        <w:rPr>
          <w:lang w:val="en-IN"/>
        </w:rPr>
        <w:t>Producing beauty</w:t>
      </w:r>
      <w:r w:rsidR="0070151E" w:rsidRPr="00D2424D">
        <w:rPr>
          <w:lang w:val="en-IN"/>
        </w:rPr>
        <w:tab/>
      </w:r>
      <w:r w:rsidR="001507FA" w:rsidRPr="000A02E9">
        <w:fldChar w:fldCharType="begin"/>
      </w:r>
      <w:r w:rsidR="0070151E" w:rsidRPr="00D2424D">
        <w:rPr>
          <w:lang w:val="en-IN"/>
        </w:rPr>
        <w:instrText xml:space="preserve"> PAGEREF _Toc279064802 \h </w:instrText>
      </w:r>
      <w:r w:rsidR="001507FA" w:rsidRPr="000A02E9">
        <w:fldChar w:fldCharType="separate"/>
      </w:r>
      <w:r w:rsidR="0070151E" w:rsidRPr="00D2424D">
        <w:rPr>
          <w:lang w:val="en-IN"/>
        </w:rPr>
        <w:t>5</w:t>
      </w:r>
      <w:r w:rsidR="001507FA" w:rsidRPr="000A02E9">
        <w:fldChar w:fldCharType="end"/>
      </w:r>
    </w:p>
    <w:p w14:paraId="0566C0F6" w14:textId="77777777" w:rsidR="0070151E" w:rsidRPr="00D2424D" w:rsidRDefault="00D2424D">
      <w:pPr>
        <w:pStyle w:val="TM1"/>
        <w:rPr>
          <w:b w:val="0"/>
          <w:color w:val="auto"/>
          <w:lang w:val="en-IN" w:eastAsia="ja-JP"/>
        </w:rPr>
      </w:pPr>
      <w:r w:rsidRPr="00D2424D">
        <w:rPr>
          <w:lang w:val="en-IN"/>
        </w:rPr>
        <w:t>The Responsibilities of design schools</w:t>
      </w:r>
      <w:r w:rsidR="0070151E" w:rsidRPr="00D2424D">
        <w:rPr>
          <w:lang w:val="en-IN"/>
        </w:rPr>
        <w:tab/>
      </w:r>
      <w:r w:rsidR="001507FA" w:rsidRPr="000A02E9">
        <w:fldChar w:fldCharType="begin"/>
      </w:r>
      <w:r w:rsidR="0070151E" w:rsidRPr="00D2424D">
        <w:rPr>
          <w:lang w:val="en-IN"/>
        </w:rPr>
        <w:instrText xml:space="preserve"> PAGEREF _Toc279064803 \h </w:instrText>
      </w:r>
      <w:r w:rsidR="001507FA" w:rsidRPr="000A02E9">
        <w:fldChar w:fldCharType="separate"/>
      </w:r>
      <w:r w:rsidR="0070151E" w:rsidRPr="00D2424D">
        <w:rPr>
          <w:lang w:val="en-IN"/>
        </w:rPr>
        <w:t>5</w:t>
      </w:r>
      <w:r w:rsidR="001507FA" w:rsidRPr="000A02E9">
        <w:fldChar w:fldCharType="end"/>
      </w:r>
    </w:p>
    <w:p w14:paraId="520553EA" w14:textId="77777777" w:rsidR="0070151E" w:rsidRPr="00D2424D" w:rsidRDefault="00D2424D">
      <w:pPr>
        <w:pStyle w:val="TM2"/>
        <w:rPr>
          <w:color w:val="auto"/>
          <w:lang w:val="en-IN" w:eastAsia="ja-JP"/>
        </w:rPr>
      </w:pPr>
      <w:r w:rsidRPr="00D2424D">
        <w:rPr>
          <w:lang w:val="en-IN"/>
        </w:rPr>
        <w:t>Training tomorrow’s managers</w:t>
      </w:r>
      <w:r w:rsidR="0070151E" w:rsidRPr="00D2424D">
        <w:rPr>
          <w:lang w:val="en-IN"/>
        </w:rPr>
        <w:tab/>
      </w:r>
      <w:r w:rsidR="001507FA" w:rsidRPr="000A02E9">
        <w:fldChar w:fldCharType="begin"/>
      </w:r>
      <w:r w:rsidR="0070151E" w:rsidRPr="00D2424D">
        <w:rPr>
          <w:lang w:val="en-IN"/>
        </w:rPr>
        <w:instrText xml:space="preserve"> PAGEREF _Toc279064804 \h </w:instrText>
      </w:r>
      <w:r w:rsidR="001507FA" w:rsidRPr="000A02E9">
        <w:fldChar w:fldCharType="separate"/>
      </w:r>
      <w:r w:rsidR="0070151E" w:rsidRPr="00D2424D">
        <w:rPr>
          <w:lang w:val="en-IN"/>
        </w:rPr>
        <w:t>5</w:t>
      </w:r>
      <w:r w:rsidR="001507FA" w:rsidRPr="000A02E9">
        <w:fldChar w:fldCharType="end"/>
      </w:r>
    </w:p>
    <w:p w14:paraId="31711AD7" w14:textId="77777777" w:rsidR="0070151E" w:rsidRPr="00D2424D" w:rsidRDefault="0070151E">
      <w:pPr>
        <w:pStyle w:val="TM2"/>
        <w:rPr>
          <w:color w:val="auto"/>
          <w:lang w:val="en-IN" w:eastAsia="ja-JP"/>
        </w:rPr>
      </w:pPr>
      <w:r w:rsidRPr="00D2424D">
        <w:rPr>
          <w:lang w:val="en-IN"/>
        </w:rPr>
        <w:t>Design, Management, entrepreneur</w:t>
      </w:r>
      <w:r w:rsidR="00D2424D" w:rsidRPr="00D2424D">
        <w:rPr>
          <w:lang w:val="en-IN"/>
        </w:rPr>
        <w:t>ship</w:t>
      </w:r>
      <w:r w:rsidRPr="00D2424D">
        <w:rPr>
          <w:lang w:val="en-IN"/>
        </w:rPr>
        <w:t xml:space="preserve">: </w:t>
      </w:r>
      <w:r w:rsidR="00D2424D" w:rsidRPr="00D2424D">
        <w:rPr>
          <w:lang w:val="en-IN"/>
        </w:rPr>
        <w:t xml:space="preserve">the </w:t>
      </w:r>
      <w:r w:rsidRPr="00D2424D">
        <w:rPr>
          <w:lang w:val="en-IN"/>
        </w:rPr>
        <w:t>Design Mix</w:t>
      </w:r>
      <w:r w:rsidRPr="00D2424D">
        <w:rPr>
          <w:lang w:val="en-IN"/>
        </w:rPr>
        <w:tab/>
      </w:r>
      <w:r w:rsidR="001507FA" w:rsidRPr="000A02E9">
        <w:fldChar w:fldCharType="begin"/>
      </w:r>
      <w:r w:rsidRPr="00D2424D">
        <w:rPr>
          <w:lang w:val="en-IN"/>
        </w:rPr>
        <w:instrText xml:space="preserve"> PAGEREF _Toc279064805 \h </w:instrText>
      </w:r>
      <w:r w:rsidR="001507FA" w:rsidRPr="000A02E9">
        <w:fldChar w:fldCharType="separate"/>
      </w:r>
      <w:r w:rsidRPr="00D2424D">
        <w:rPr>
          <w:lang w:val="en-IN"/>
        </w:rPr>
        <w:t>5</w:t>
      </w:r>
      <w:r w:rsidR="001507FA" w:rsidRPr="000A02E9">
        <w:fldChar w:fldCharType="end"/>
      </w:r>
    </w:p>
    <w:p w14:paraId="5B1F73FC" w14:textId="77777777" w:rsidR="0070151E" w:rsidRPr="00D2424D" w:rsidRDefault="00D2424D">
      <w:pPr>
        <w:pStyle w:val="TM2"/>
        <w:rPr>
          <w:color w:val="auto"/>
          <w:lang w:val="en-IN" w:eastAsia="ja-JP"/>
        </w:rPr>
      </w:pPr>
      <w:r w:rsidRPr="00D2424D">
        <w:rPr>
          <w:lang w:val="en-IN"/>
        </w:rPr>
        <w:t xml:space="preserve">A generalized teaching of </w:t>
      </w:r>
      <w:r w:rsidR="0070151E" w:rsidRPr="00D2424D">
        <w:rPr>
          <w:lang w:val="en-IN"/>
        </w:rPr>
        <w:t>design</w:t>
      </w:r>
      <w:r w:rsidR="0070151E" w:rsidRPr="00D2424D">
        <w:rPr>
          <w:lang w:val="en-IN"/>
        </w:rPr>
        <w:tab/>
      </w:r>
      <w:r w:rsidR="001507FA" w:rsidRPr="000A02E9">
        <w:fldChar w:fldCharType="begin"/>
      </w:r>
      <w:r w:rsidR="0070151E" w:rsidRPr="00D2424D">
        <w:rPr>
          <w:lang w:val="en-IN"/>
        </w:rPr>
        <w:instrText xml:space="preserve"> PAGEREF _Toc279064806 \h </w:instrText>
      </w:r>
      <w:r w:rsidR="001507FA" w:rsidRPr="000A02E9">
        <w:fldChar w:fldCharType="separate"/>
      </w:r>
      <w:r w:rsidR="0070151E" w:rsidRPr="00D2424D">
        <w:rPr>
          <w:lang w:val="en-IN"/>
        </w:rPr>
        <w:t>6</w:t>
      </w:r>
      <w:r w:rsidR="001507FA" w:rsidRPr="000A02E9">
        <w:fldChar w:fldCharType="end"/>
      </w:r>
    </w:p>
    <w:p w14:paraId="60B16821" w14:textId="77777777" w:rsidR="0070151E" w:rsidRPr="004F6A46" w:rsidRDefault="00D22159">
      <w:pPr>
        <w:pStyle w:val="TM1"/>
        <w:rPr>
          <w:b w:val="0"/>
          <w:color w:val="auto"/>
          <w:lang w:val="en-IN" w:eastAsia="ja-JP"/>
        </w:rPr>
      </w:pPr>
      <w:r>
        <w:rPr>
          <w:lang w:val="en-IN"/>
        </w:rPr>
        <w:t>Let's A</w:t>
      </w:r>
      <w:r w:rsidR="00D2424D">
        <w:rPr>
          <w:lang w:val="en-IN"/>
        </w:rPr>
        <w:t>ct!</w:t>
      </w:r>
      <w:r w:rsidR="0070151E" w:rsidRPr="004F6A46">
        <w:rPr>
          <w:lang w:val="en-IN"/>
        </w:rPr>
        <w:tab/>
      </w:r>
      <w:r w:rsidR="001507FA" w:rsidRPr="000A02E9">
        <w:fldChar w:fldCharType="begin"/>
      </w:r>
      <w:r w:rsidR="0070151E" w:rsidRPr="004F6A46">
        <w:rPr>
          <w:lang w:val="en-IN"/>
        </w:rPr>
        <w:instrText xml:space="preserve"> PAGEREF _Toc279064807 \h </w:instrText>
      </w:r>
      <w:r w:rsidR="001507FA" w:rsidRPr="000A02E9">
        <w:fldChar w:fldCharType="separate"/>
      </w:r>
      <w:r w:rsidR="0070151E" w:rsidRPr="004F6A46">
        <w:rPr>
          <w:lang w:val="en-IN"/>
        </w:rPr>
        <w:t>6</w:t>
      </w:r>
      <w:r w:rsidR="001507FA" w:rsidRPr="000A02E9">
        <w:fldChar w:fldCharType="end"/>
      </w:r>
    </w:p>
    <w:p w14:paraId="10F4B52C" w14:textId="77777777" w:rsidR="00141B05" w:rsidRPr="004F6A46" w:rsidRDefault="001507FA" w:rsidP="00B71C80">
      <w:pPr>
        <w:jc w:val="both"/>
        <w:rPr>
          <w:lang w:val="en-IN"/>
        </w:rPr>
      </w:pPr>
      <w:r w:rsidRPr="000A02E9">
        <w:rPr>
          <w:noProof/>
          <w:color w:val="548DD4" w:themeColor="text2" w:themeTint="99"/>
        </w:rPr>
        <w:fldChar w:fldCharType="end"/>
      </w:r>
    </w:p>
    <w:p w14:paraId="16D72424" w14:textId="77777777" w:rsidR="00141B05" w:rsidRPr="004F6A46" w:rsidRDefault="00141B05" w:rsidP="00B71C80">
      <w:pPr>
        <w:jc w:val="both"/>
        <w:rPr>
          <w:rFonts w:eastAsiaTheme="majorEastAsia" w:cstheme="majorBidi"/>
          <w:bCs/>
          <w:color w:val="345A8A" w:themeColor="accent1" w:themeShade="B5"/>
          <w:sz w:val="32"/>
          <w:szCs w:val="32"/>
          <w:lang w:val="en-IN"/>
        </w:rPr>
      </w:pPr>
      <w:r w:rsidRPr="004F6A46">
        <w:rPr>
          <w:lang w:val="en-IN"/>
        </w:rPr>
        <w:br w:type="page"/>
      </w:r>
    </w:p>
    <w:p w14:paraId="569233AC" w14:textId="77777777" w:rsidR="00B1407F" w:rsidRPr="00B44F84" w:rsidRDefault="00B1407F" w:rsidP="00B44F84">
      <w:pPr>
        <w:pStyle w:val="Titre1"/>
        <w:jc w:val="both"/>
        <w:rPr>
          <w:rFonts w:asciiTheme="minorHAnsi" w:hAnsiTheme="minorHAnsi"/>
          <w:lang w:val="en-IN"/>
        </w:rPr>
      </w:pPr>
      <w:r w:rsidRPr="00B44F84">
        <w:rPr>
          <w:rFonts w:asciiTheme="minorHAnsi" w:hAnsiTheme="minorHAnsi"/>
          <w:lang w:val="en-IN"/>
        </w:rPr>
        <w:lastRenderedPageBreak/>
        <w:t xml:space="preserve">The </w:t>
      </w:r>
      <w:r w:rsidR="00D22159">
        <w:rPr>
          <w:rFonts w:asciiTheme="minorHAnsi" w:hAnsiTheme="minorHAnsi"/>
          <w:lang w:val="en-IN"/>
        </w:rPr>
        <w:t>Design Moment</w:t>
      </w:r>
      <w:r w:rsidRPr="00B44F84">
        <w:rPr>
          <w:rFonts w:asciiTheme="minorHAnsi" w:hAnsiTheme="minorHAnsi"/>
          <w:lang w:val="en-IN"/>
        </w:rPr>
        <w:t xml:space="preserve"> </w:t>
      </w:r>
    </w:p>
    <w:p w14:paraId="2291DA0D" w14:textId="77777777" w:rsidR="008879EC" w:rsidRPr="008879EC" w:rsidRDefault="008879EC" w:rsidP="008879EC">
      <w:pPr>
        <w:spacing w:before="120"/>
        <w:jc w:val="both"/>
      </w:pPr>
      <w:r w:rsidRPr="008879EC">
        <w:rPr>
          <w:lang w:val="en-IN"/>
        </w:rPr>
        <w:t>At a time when an entire country – France, and perhaps an entire continent – Europe, is asking itself questions about its identity and future in an open and unstable world, it seems important to take a stand and ask them both their view of this world with its problems and opportunities and share our belief that the students we are training, fostering and their discipline, are a major asset for the country.</w:t>
      </w:r>
    </w:p>
    <w:p w14:paraId="5066FA24" w14:textId="77777777" w:rsidR="008879EC" w:rsidRPr="008879EC" w:rsidRDefault="008879EC" w:rsidP="008879EC">
      <w:pPr>
        <w:spacing w:before="120"/>
        <w:jc w:val="both"/>
        <w:rPr>
          <w:lang w:val="en-IN"/>
        </w:rPr>
      </w:pPr>
      <w:r w:rsidRPr="008879EC">
        <w:rPr>
          <w:lang w:val="en-IN"/>
        </w:rPr>
        <w:t>Though we know their strength and importance, it is not an idea that is necessarily shared by the majority, especially institutional and political actors, trade unions or professionals of this country.</w:t>
      </w:r>
    </w:p>
    <w:p w14:paraId="1997139E" w14:textId="77777777" w:rsidR="008879EC" w:rsidRPr="008879EC" w:rsidRDefault="008879EC" w:rsidP="008879EC">
      <w:pPr>
        <w:spacing w:before="120"/>
        <w:jc w:val="both"/>
      </w:pPr>
      <w:r w:rsidRPr="008879EC">
        <w:rPr>
          <w:lang w:val="en-IN"/>
        </w:rPr>
        <w:t xml:space="preserve">The objective of this manifesto is to explain why design, designers and the schools that train them constitute an untapped force to reinvent, enrich, strengthen, and even unlock our society </w:t>
      </w:r>
      <w:r w:rsidRPr="008879EC">
        <w:rPr>
          <w:lang w:val="en-US"/>
        </w:rPr>
        <w:t xml:space="preserve">in a number of dimensions - industrial, economic, social, even political. </w:t>
      </w:r>
    </w:p>
    <w:p w14:paraId="3C07BCAF" w14:textId="77777777" w:rsidR="00B44F84" w:rsidRPr="004F6A46" w:rsidRDefault="00B44F84" w:rsidP="00B71C80">
      <w:pPr>
        <w:spacing w:before="120"/>
        <w:jc w:val="both"/>
        <w:rPr>
          <w:lang w:val="en-IN"/>
        </w:rPr>
      </w:pPr>
    </w:p>
    <w:p w14:paraId="0FDE5095" w14:textId="77777777" w:rsidR="00B44F84" w:rsidRPr="004F6A46" w:rsidRDefault="00B44F84" w:rsidP="00B44F84">
      <w:pPr>
        <w:pStyle w:val="Titre1"/>
        <w:jc w:val="both"/>
        <w:rPr>
          <w:rFonts w:asciiTheme="minorHAnsi" w:hAnsiTheme="minorHAnsi"/>
          <w:lang w:val="en-IN"/>
        </w:rPr>
      </w:pPr>
      <w:r w:rsidRPr="004F6A46">
        <w:rPr>
          <w:rFonts w:asciiTheme="minorHAnsi" w:hAnsiTheme="minorHAnsi"/>
          <w:lang w:val="en-IN"/>
        </w:rPr>
        <w:t>The world has changed</w:t>
      </w:r>
    </w:p>
    <w:p w14:paraId="5EC610C9" w14:textId="77777777" w:rsidR="00B44F84" w:rsidRPr="00B44F84" w:rsidRDefault="00B44F84" w:rsidP="00B44F84">
      <w:pPr>
        <w:pStyle w:val="Titre2"/>
        <w:jc w:val="both"/>
        <w:rPr>
          <w:rFonts w:asciiTheme="minorHAnsi" w:hAnsiTheme="minorHAnsi"/>
          <w:lang w:val="en-IN"/>
        </w:rPr>
      </w:pPr>
      <w:r w:rsidRPr="00B44F84">
        <w:rPr>
          <w:rFonts w:asciiTheme="minorHAnsi" w:hAnsiTheme="minorHAnsi"/>
          <w:lang w:val="en-IN"/>
        </w:rPr>
        <w:t>A new ecological imperative</w:t>
      </w:r>
    </w:p>
    <w:p w14:paraId="6F7ED2BF" w14:textId="7B0D3D87" w:rsidR="00B44F84" w:rsidRPr="00B864DF" w:rsidRDefault="00B44F84" w:rsidP="00B44F84">
      <w:pPr>
        <w:spacing w:before="120"/>
        <w:jc w:val="both"/>
      </w:pPr>
      <w:r w:rsidRPr="00B44F84">
        <w:rPr>
          <w:lang w:val="en-IN"/>
        </w:rPr>
        <w:t xml:space="preserve">Humanism </w:t>
      </w:r>
      <w:r w:rsidR="008879EC" w:rsidRPr="008879EC">
        <w:rPr>
          <w:lang w:val="en-IN"/>
        </w:rPr>
        <w:t>was once defined as</w:t>
      </w:r>
      <w:r w:rsidR="008879EC" w:rsidRPr="008879EC">
        <w:rPr>
          <w:lang w:val="en-US"/>
        </w:rPr>
        <w:t xml:space="preserve"> using Nature for the service of Man</w:t>
      </w:r>
      <w:r w:rsidR="008879EC" w:rsidRPr="008879EC">
        <w:rPr>
          <w:lang w:val="en-IN"/>
        </w:rPr>
        <w:t xml:space="preserve">. Today. The urgency is now to save it. Global warming, the carbon footprint, resource depletion, deforestation, access to drinking water, 9 billion people to feed soon... forcing us to reconsider our ways of living and our customs because it is a question of saving the planet and Mankind. </w:t>
      </w:r>
    </w:p>
    <w:p w14:paraId="6F67E085" w14:textId="77777777" w:rsidR="00747028" w:rsidRPr="00747028" w:rsidRDefault="00AA7D60" w:rsidP="00747028">
      <w:pPr>
        <w:pStyle w:val="Titre2"/>
        <w:jc w:val="both"/>
        <w:rPr>
          <w:rFonts w:asciiTheme="minorHAnsi" w:hAnsiTheme="minorHAnsi"/>
          <w:lang w:val="en-IN"/>
        </w:rPr>
      </w:pPr>
      <w:r w:rsidRPr="00C15C44">
        <w:rPr>
          <w:rFonts w:asciiTheme="minorHAnsi" w:hAnsiTheme="minorHAnsi"/>
          <w:lang w:val="en-IN"/>
        </w:rPr>
        <w:t>A m</w:t>
      </w:r>
      <w:r w:rsidR="00747028" w:rsidRPr="00747028">
        <w:rPr>
          <w:rFonts w:asciiTheme="minorHAnsi" w:hAnsiTheme="minorHAnsi"/>
          <w:lang w:val="en-IN"/>
        </w:rPr>
        <w:t>ix of cultures and identities</w:t>
      </w:r>
    </w:p>
    <w:p w14:paraId="23E0059A" w14:textId="0171D01C" w:rsidR="008879EC" w:rsidRPr="008879EC" w:rsidRDefault="00747028" w:rsidP="008879EC">
      <w:pPr>
        <w:spacing w:before="120"/>
        <w:jc w:val="both"/>
        <w:rPr>
          <w:lang w:val="en-IN"/>
        </w:rPr>
      </w:pPr>
      <w:r w:rsidRPr="00747028">
        <w:rPr>
          <w:lang w:val="en-IN"/>
        </w:rPr>
        <w:t xml:space="preserve">Globalization </w:t>
      </w:r>
      <w:r w:rsidR="008879EC" w:rsidRPr="008879EC">
        <w:rPr>
          <w:lang w:val="en-IN"/>
        </w:rPr>
        <w:t>allows mixing cultures and their mutual enrichment</w:t>
      </w:r>
    </w:p>
    <w:p w14:paraId="2146227B" w14:textId="178C43AF" w:rsidR="00747028" w:rsidRPr="00B864DF" w:rsidRDefault="008879EC" w:rsidP="00B71C80">
      <w:pPr>
        <w:spacing w:before="120"/>
        <w:jc w:val="both"/>
      </w:pPr>
      <w:r w:rsidRPr="008879EC">
        <w:rPr>
          <w:lang w:val="en-IN"/>
        </w:rPr>
        <w:t>Globalization leads to cultural mixing and subsequently mutual enrichment provided they resonate with each other. But what it also does is challenge the benchmarks of rights and morality. Who to believe, what to believe when it comes to living together without disowning where we come from?</w:t>
      </w:r>
    </w:p>
    <w:p w14:paraId="1AA58EBF" w14:textId="77777777" w:rsidR="00852022" w:rsidRPr="00852022" w:rsidRDefault="00852022" w:rsidP="00852022">
      <w:pPr>
        <w:pStyle w:val="Titre2"/>
        <w:jc w:val="both"/>
        <w:rPr>
          <w:rFonts w:asciiTheme="minorHAnsi" w:hAnsiTheme="minorHAnsi"/>
          <w:lang w:val="en-IN"/>
        </w:rPr>
      </w:pPr>
      <w:bookmarkStart w:id="1" w:name="_Toc279064793"/>
      <w:r w:rsidRPr="00852022">
        <w:rPr>
          <w:rFonts w:asciiTheme="minorHAnsi" w:hAnsiTheme="minorHAnsi"/>
          <w:lang w:val="en-IN"/>
        </w:rPr>
        <w:t>A new relationship with Science</w:t>
      </w:r>
    </w:p>
    <w:p w14:paraId="5C61E27E" w14:textId="4CCB925F" w:rsidR="004F6A46" w:rsidRPr="00D83D10" w:rsidRDefault="00872654" w:rsidP="00D83D10">
      <w:pPr>
        <w:pStyle w:val="Titre2"/>
        <w:jc w:val="both"/>
        <w:rPr>
          <w:rFonts w:asciiTheme="minorHAnsi" w:eastAsiaTheme="minorEastAsia" w:hAnsiTheme="minorHAnsi" w:cstheme="minorBidi"/>
          <w:b w:val="0"/>
          <w:bCs w:val="0"/>
          <w:color w:val="auto"/>
          <w:sz w:val="24"/>
          <w:szCs w:val="24"/>
          <w:lang w:val="en-IN"/>
        </w:rPr>
      </w:pPr>
      <w:r w:rsidRPr="00852022">
        <w:rPr>
          <w:rFonts w:asciiTheme="minorHAnsi" w:eastAsiaTheme="minorEastAsia" w:hAnsiTheme="minorHAnsi" w:cstheme="minorBidi"/>
          <w:b w:val="0"/>
          <w:bCs w:val="0"/>
          <w:color w:val="auto"/>
          <w:sz w:val="24"/>
          <w:szCs w:val="24"/>
          <w:lang w:val="en-IN"/>
        </w:rPr>
        <w:t>In science, "Everything that can be</w:t>
      </w:r>
      <w:r w:rsidR="00601F14">
        <w:rPr>
          <w:rFonts w:asciiTheme="minorHAnsi" w:eastAsiaTheme="minorEastAsia" w:hAnsiTheme="minorHAnsi" w:cstheme="minorBidi"/>
          <w:b w:val="0"/>
          <w:bCs w:val="0"/>
          <w:color w:val="auto"/>
          <w:sz w:val="24"/>
          <w:szCs w:val="24"/>
          <w:lang w:val="en-IN"/>
        </w:rPr>
        <w:t xml:space="preserve"> done, will be done</w:t>
      </w:r>
      <w:r>
        <w:rPr>
          <w:rFonts w:asciiTheme="minorHAnsi" w:eastAsiaTheme="minorEastAsia" w:hAnsiTheme="minorHAnsi" w:cstheme="minorBidi"/>
          <w:b w:val="0"/>
          <w:bCs w:val="0"/>
          <w:color w:val="auto"/>
          <w:sz w:val="24"/>
          <w:szCs w:val="24"/>
          <w:lang w:val="en-IN"/>
        </w:rPr>
        <w:t>... Always!</w:t>
      </w:r>
      <w:r w:rsidRPr="00B864DF">
        <w:rPr>
          <w:rFonts w:asciiTheme="minorHAnsi" w:eastAsiaTheme="minorEastAsia" w:hAnsiTheme="minorHAnsi" w:cstheme="minorBidi"/>
          <w:b w:val="0"/>
          <w:bCs w:val="0"/>
          <w:color w:val="auto"/>
          <w:sz w:val="24"/>
          <w:szCs w:val="24"/>
          <w:lang w:val="en-IN"/>
        </w:rPr>
        <w:t>”</w:t>
      </w:r>
      <w:r w:rsidRPr="00852022">
        <w:rPr>
          <w:rFonts w:asciiTheme="minorHAnsi" w:eastAsiaTheme="minorEastAsia" w:hAnsiTheme="minorHAnsi" w:cstheme="minorBidi"/>
          <w:b w:val="0"/>
          <w:bCs w:val="0"/>
          <w:color w:val="auto"/>
          <w:sz w:val="24"/>
          <w:szCs w:val="24"/>
          <w:lang w:val="en-IN"/>
        </w:rPr>
        <w:t xml:space="preserve"> </w:t>
      </w:r>
      <w:r w:rsidR="00852022" w:rsidRPr="00852022">
        <w:rPr>
          <w:rFonts w:asciiTheme="minorHAnsi" w:eastAsiaTheme="minorEastAsia" w:hAnsiTheme="minorHAnsi" w:cstheme="minorBidi"/>
          <w:b w:val="0"/>
          <w:bCs w:val="0"/>
          <w:color w:val="auto"/>
          <w:sz w:val="24"/>
          <w:szCs w:val="24"/>
          <w:lang w:val="en-IN"/>
        </w:rPr>
        <w:t xml:space="preserve">Science and technology have long been vectors of progress, but doubt </w:t>
      </w:r>
      <w:r w:rsidR="009D2719">
        <w:rPr>
          <w:rFonts w:asciiTheme="minorHAnsi" w:eastAsiaTheme="minorEastAsia" w:hAnsiTheme="minorHAnsi" w:cstheme="minorBidi"/>
          <w:b w:val="0"/>
          <w:bCs w:val="0"/>
          <w:color w:val="auto"/>
          <w:sz w:val="24"/>
          <w:szCs w:val="24"/>
          <w:lang w:val="en-IN"/>
        </w:rPr>
        <w:t xml:space="preserve">crept in </w:t>
      </w:r>
      <w:r w:rsidR="00852022" w:rsidRPr="00852022">
        <w:rPr>
          <w:rFonts w:asciiTheme="minorHAnsi" w:eastAsiaTheme="minorEastAsia" w:hAnsiTheme="minorHAnsi" w:cstheme="minorBidi"/>
          <w:b w:val="0"/>
          <w:bCs w:val="0"/>
          <w:color w:val="auto"/>
          <w:sz w:val="24"/>
          <w:szCs w:val="24"/>
          <w:lang w:val="en-IN"/>
        </w:rPr>
        <w:t xml:space="preserve">the </w:t>
      </w:r>
      <w:r w:rsidR="00852022">
        <w:rPr>
          <w:rFonts w:asciiTheme="minorHAnsi" w:eastAsiaTheme="minorEastAsia" w:hAnsiTheme="minorHAnsi" w:cstheme="minorBidi"/>
          <w:b w:val="0"/>
          <w:bCs w:val="0"/>
          <w:color w:val="auto"/>
          <w:sz w:val="24"/>
          <w:szCs w:val="24"/>
          <w:lang w:val="en-IN"/>
        </w:rPr>
        <w:t>20</w:t>
      </w:r>
      <w:r w:rsidR="00852022" w:rsidRPr="009D2719">
        <w:rPr>
          <w:rFonts w:asciiTheme="minorHAnsi" w:eastAsiaTheme="minorEastAsia" w:hAnsiTheme="minorHAnsi" w:cstheme="minorBidi"/>
          <w:b w:val="0"/>
          <w:bCs w:val="0"/>
          <w:color w:val="auto"/>
          <w:sz w:val="24"/>
          <w:szCs w:val="24"/>
          <w:lang w:val="en-IN"/>
        </w:rPr>
        <w:t>th</w:t>
      </w:r>
      <w:r w:rsidR="009D2719" w:rsidRPr="009D2719">
        <w:rPr>
          <w:rFonts w:asciiTheme="minorHAnsi" w:eastAsiaTheme="minorEastAsia" w:hAnsiTheme="minorHAnsi" w:cstheme="minorBidi"/>
          <w:b w:val="0"/>
          <w:bCs w:val="0"/>
          <w:color w:val="auto"/>
          <w:sz w:val="24"/>
          <w:szCs w:val="24"/>
          <w:lang w:val="en-IN"/>
        </w:rPr>
        <w:t xml:space="preserve"> </w:t>
      </w:r>
      <w:r w:rsidR="00852022" w:rsidRPr="00852022">
        <w:rPr>
          <w:rFonts w:asciiTheme="minorHAnsi" w:eastAsiaTheme="minorEastAsia" w:hAnsiTheme="minorHAnsi" w:cstheme="minorBidi"/>
          <w:b w:val="0"/>
          <w:bCs w:val="0"/>
          <w:color w:val="auto"/>
          <w:sz w:val="24"/>
          <w:szCs w:val="24"/>
          <w:lang w:val="en-IN"/>
        </w:rPr>
        <w:t>century</w:t>
      </w:r>
      <w:r w:rsidR="00852022">
        <w:rPr>
          <w:rFonts w:asciiTheme="minorHAnsi" w:eastAsiaTheme="minorEastAsia" w:hAnsiTheme="minorHAnsi" w:cstheme="minorBidi"/>
          <w:b w:val="0"/>
          <w:bCs w:val="0"/>
          <w:color w:val="auto"/>
          <w:sz w:val="24"/>
          <w:szCs w:val="24"/>
          <w:lang w:val="en-IN"/>
        </w:rPr>
        <w:t xml:space="preserve">: </w:t>
      </w:r>
      <w:r w:rsidR="005B0925" w:rsidRPr="009D2719">
        <w:rPr>
          <w:rFonts w:asciiTheme="minorHAnsi" w:eastAsiaTheme="minorEastAsia" w:hAnsiTheme="minorHAnsi" w:cstheme="minorBidi"/>
          <w:b w:val="0"/>
          <w:bCs w:val="0"/>
          <w:color w:val="auto"/>
          <w:sz w:val="24"/>
          <w:szCs w:val="24"/>
          <w:lang w:val="en-IN"/>
        </w:rPr>
        <w:t>will</w:t>
      </w:r>
      <w:r w:rsidR="009D2719" w:rsidRPr="009D2719">
        <w:rPr>
          <w:rFonts w:asciiTheme="minorHAnsi" w:eastAsiaTheme="minorEastAsia" w:hAnsiTheme="minorHAnsi" w:cstheme="minorBidi"/>
          <w:b w:val="0"/>
          <w:bCs w:val="0"/>
          <w:color w:val="auto"/>
          <w:sz w:val="24"/>
          <w:szCs w:val="24"/>
          <w:lang w:val="en-IN"/>
        </w:rPr>
        <w:t xml:space="preserve"> </w:t>
      </w:r>
      <w:r w:rsidR="00852022" w:rsidRPr="00852022">
        <w:rPr>
          <w:rFonts w:asciiTheme="minorHAnsi" w:eastAsiaTheme="minorEastAsia" w:hAnsiTheme="minorHAnsi" w:cstheme="minorBidi"/>
          <w:b w:val="0"/>
          <w:bCs w:val="0"/>
          <w:color w:val="auto"/>
          <w:sz w:val="24"/>
          <w:szCs w:val="24"/>
          <w:lang w:val="en-IN"/>
        </w:rPr>
        <w:t xml:space="preserve">this "progress" </w:t>
      </w:r>
      <w:r w:rsidR="00A505C0" w:rsidRPr="009D2719">
        <w:rPr>
          <w:rFonts w:asciiTheme="minorHAnsi" w:eastAsiaTheme="minorEastAsia" w:hAnsiTheme="minorHAnsi" w:cstheme="minorBidi"/>
          <w:b w:val="0"/>
          <w:bCs w:val="0"/>
          <w:color w:val="auto"/>
          <w:sz w:val="24"/>
          <w:szCs w:val="24"/>
          <w:lang w:val="en-IN"/>
        </w:rPr>
        <w:t xml:space="preserve">lead </w:t>
      </w:r>
      <w:r w:rsidR="00852022">
        <w:rPr>
          <w:rFonts w:asciiTheme="minorHAnsi" w:eastAsiaTheme="minorEastAsia" w:hAnsiTheme="minorHAnsi" w:cstheme="minorBidi"/>
          <w:b w:val="0"/>
          <w:bCs w:val="0"/>
          <w:color w:val="auto"/>
          <w:sz w:val="24"/>
          <w:szCs w:val="24"/>
          <w:lang w:val="en-IN"/>
        </w:rPr>
        <w:t>us to e</w:t>
      </w:r>
      <w:r w:rsidR="00852022" w:rsidRPr="00852022">
        <w:rPr>
          <w:rFonts w:asciiTheme="minorHAnsi" w:eastAsiaTheme="minorEastAsia" w:hAnsiTheme="minorHAnsi" w:cstheme="minorBidi"/>
          <w:b w:val="0"/>
          <w:bCs w:val="0"/>
          <w:color w:val="auto"/>
          <w:sz w:val="24"/>
          <w:szCs w:val="24"/>
          <w:lang w:val="en-IN"/>
        </w:rPr>
        <w:t>ternit</w:t>
      </w:r>
      <w:r w:rsidR="00852022">
        <w:rPr>
          <w:rFonts w:asciiTheme="minorHAnsi" w:eastAsiaTheme="minorEastAsia" w:hAnsiTheme="minorHAnsi" w:cstheme="minorBidi"/>
          <w:b w:val="0"/>
          <w:bCs w:val="0"/>
          <w:color w:val="auto"/>
          <w:sz w:val="24"/>
          <w:szCs w:val="24"/>
          <w:lang w:val="en-IN"/>
        </w:rPr>
        <w:t>y</w:t>
      </w:r>
      <w:r w:rsidR="00852022" w:rsidRPr="00852022">
        <w:rPr>
          <w:rFonts w:asciiTheme="minorHAnsi" w:eastAsiaTheme="minorEastAsia" w:hAnsiTheme="minorHAnsi" w:cstheme="minorBidi"/>
          <w:b w:val="0"/>
          <w:bCs w:val="0"/>
          <w:color w:val="auto"/>
          <w:sz w:val="24"/>
          <w:szCs w:val="24"/>
          <w:lang w:val="en-IN"/>
        </w:rPr>
        <w:t xml:space="preserve"> or </w:t>
      </w:r>
      <w:r w:rsidR="00A505C0" w:rsidRPr="009D2719">
        <w:rPr>
          <w:rFonts w:asciiTheme="minorHAnsi" w:eastAsiaTheme="minorEastAsia" w:hAnsiTheme="minorHAnsi" w:cstheme="minorBidi"/>
          <w:b w:val="0"/>
          <w:bCs w:val="0"/>
          <w:color w:val="auto"/>
          <w:sz w:val="24"/>
          <w:szCs w:val="24"/>
          <w:lang w:val="en-IN"/>
        </w:rPr>
        <w:t>to</w:t>
      </w:r>
      <w:r w:rsidR="009D2719" w:rsidRPr="009D2719">
        <w:rPr>
          <w:rFonts w:asciiTheme="minorHAnsi" w:eastAsiaTheme="minorEastAsia" w:hAnsiTheme="minorHAnsi" w:cstheme="minorBidi"/>
          <w:b w:val="0"/>
          <w:bCs w:val="0"/>
          <w:color w:val="auto"/>
          <w:sz w:val="24"/>
          <w:szCs w:val="24"/>
          <w:lang w:val="en-IN"/>
        </w:rPr>
        <w:t xml:space="preserve"> </w:t>
      </w:r>
      <w:r w:rsidR="00852022" w:rsidRPr="00852022">
        <w:rPr>
          <w:rFonts w:asciiTheme="minorHAnsi" w:eastAsiaTheme="minorEastAsia" w:hAnsiTheme="minorHAnsi" w:cstheme="minorBidi"/>
          <w:b w:val="0"/>
          <w:bCs w:val="0"/>
          <w:color w:val="auto"/>
          <w:sz w:val="24"/>
          <w:szCs w:val="24"/>
          <w:lang w:val="en-IN"/>
        </w:rPr>
        <w:t xml:space="preserve">the end of </w:t>
      </w:r>
      <w:r w:rsidR="009D2719" w:rsidRPr="009D2719">
        <w:rPr>
          <w:rFonts w:asciiTheme="minorHAnsi" w:eastAsiaTheme="minorEastAsia" w:hAnsiTheme="minorHAnsi" w:cstheme="minorBidi"/>
          <w:b w:val="0"/>
          <w:bCs w:val="0"/>
          <w:color w:val="auto"/>
          <w:sz w:val="24"/>
          <w:szCs w:val="24"/>
          <w:lang w:val="en-IN"/>
        </w:rPr>
        <w:t>Mankind</w:t>
      </w:r>
      <w:r w:rsidR="00852022">
        <w:rPr>
          <w:rFonts w:asciiTheme="minorHAnsi" w:eastAsiaTheme="minorEastAsia" w:hAnsiTheme="minorHAnsi" w:cstheme="minorBidi"/>
          <w:b w:val="0"/>
          <w:bCs w:val="0"/>
          <w:color w:val="auto"/>
          <w:sz w:val="24"/>
          <w:szCs w:val="24"/>
          <w:lang w:val="en-IN"/>
        </w:rPr>
        <w:t xml:space="preserve">? </w:t>
      </w:r>
      <w:r w:rsidR="00852022" w:rsidRPr="00852022">
        <w:rPr>
          <w:rFonts w:asciiTheme="minorHAnsi" w:eastAsiaTheme="minorEastAsia" w:hAnsiTheme="minorHAnsi" w:cstheme="minorBidi"/>
          <w:b w:val="0"/>
          <w:bCs w:val="0"/>
          <w:color w:val="auto"/>
          <w:sz w:val="24"/>
          <w:szCs w:val="24"/>
          <w:lang w:val="en-IN"/>
        </w:rPr>
        <w:t xml:space="preserve">GMO: eradication of hunger or </w:t>
      </w:r>
      <w:r w:rsidR="00A505C0" w:rsidRPr="009D2719">
        <w:rPr>
          <w:rFonts w:asciiTheme="minorHAnsi" w:eastAsiaTheme="minorEastAsia" w:hAnsiTheme="minorHAnsi" w:cstheme="minorBidi"/>
          <w:b w:val="0"/>
          <w:bCs w:val="0"/>
          <w:color w:val="auto"/>
          <w:sz w:val="24"/>
          <w:szCs w:val="24"/>
          <w:lang w:val="en-IN"/>
        </w:rPr>
        <w:t>the</w:t>
      </w:r>
      <w:r w:rsidR="00852022" w:rsidRPr="00852022">
        <w:rPr>
          <w:rFonts w:asciiTheme="minorHAnsi" w:eastAsiaTheme="minorEastAsia" w:hAnsiTheme="minorHAnsi" w:cstheme="minorBidi"/>
          <w:b w:val="0"/>
          <w:bCs w:val="0"/>
          <w:color w:val="auto"/>
          <w:sz w:val="24"/>
          <w:szCs w:val="24"/>
          <w:lang w:val="en-IN"/>
        </w:rPr>
        <w:t>end of biodiversity? Decoding the genome: the end of disease or eugenics? Nuclear</w:t>
      </w:r>
      <w:r w:rsidR="00CD40C2">
        <w:rPr>
          <w:rFonts w:asciiTheme="minorHAnsi" w:eastAsiaTheme="minorEastAsia" w:hAnsiTheme="minorHAnsi" w:cstheme="minorBidi"/>
          <w:b w:val="0"/>
          <w:bCs w:val="0"/>
          <w:color w:val="auto"/>
          <w:sz w:val="24"/>
          <w:szCs w:val="24"/>
          <w:lang w:val="en-IN"/>
        </w:rPr>
        <w:t xml:space="preserve"> </w:t>
      </w:r>
      <w:r w:rsidR="00A505C0" w:rsidRPr="00C15C44">
        <w:rPr>
          <w:rFonts w:asciiTheme="minorHAnsi" w:eastAsiaTheme="minorEastAsia" w:hAnsiTheme="minorHAnsi" w:cstheme="minorBidi"/>
          <w:b w:val="0"/>
          <w:bCs w:val="0"/>
          <w:color w:val="auto"/>
          <w:sz w:val="24"/>
          <w:szCs w:val="24"/>
          <w:lang w:val="en-IN"/>
        </w:rPr>
        <w:t>power</w:t>
      </w:r>
      <w:r w:rsidR="00852022" w:rsidRPr="00852022">
        <w:rPr>
          <w:rFonts w:asciiTheme="minorHAnsi" w:eastAsiaTheme="minorEastAsia" w:hAnsiTheme="minorHAnsi" w:cstheme="minorBidi"/>
          <w:b w:val="0"/>
          <w:bCs w:val="0"/>
          <w:color w:val="auto"/>
          <w:sz w:val="24"/>
          <w:szCs w:val="24"/>
          <w:lang w:val="en-IN"/>
        </w:rPr>
        <w:t xml:space="preserve">: clean, inexhaustible energy or apocalyptic catastrophe? The purpose of scientific research is now </w:t>
      </w:r>
      <w:r w:rsidR="00852022">
        <w:rPr>
          <w:rFonts w:asciiTheme="minorHAnsi" w:eastAsiaTheme="minorEastAsia" w:hAnsiTheme="minorHAnsi" w:cstheme="minorBidi"/>
          <w:b w:val="0"/>
          <w:bCs w:val="0"/>
          <w:color w:val="auto"/>
          <w:sz w:val="24"/>
          <w:szCs w:val="24"/>
          <w:lang w:val="en-IN"/>
        </w:rPr>
        <w:t>under suspicion.</w:t>
      </w:r>
      <w:bookmarkEnd w:id="1"/>
    </w:p>
    <w:p w14:paraId="323AE2F3" w14:textId="77777777" w:rsidR="005F620D" w:rsidRPr="00852022" w:rsidRDefault="005F620D" w:rsidP="005F620D">
      <w:pPr>
        <w:pStyle w:val="Titre2"/>
        <w:jc w:val="both"/>
        <w:rPr>
          <w:rFonts w:asciiTheme="minorHAnsi" w:hAnsiTheme="minorHAnsi"/>
          <w:lang w:val="en-IN"/>
        </w:rPr>
      </w:pPr>
      <w:r w:rsidRPr="00852022">
        <w:rPr>
          <w:rFonts w:asciiTheme="minorHAnsi" w:hAnsiTheme="minorHAnsi"/>
          <w:lang w:val="en-IN"/>
        </w:rPr>
        <w:t xml:space="preserve">A new relationship with </w:t>
      </w:r>
      <w:r w:rsidR="009D2719">
        <w:rPr>
          <w:rFonts w:asciiTheme="minorHAnsi" w:hAnsiTheme="minorHAnsi"/>
          <w:lang w:val="en-IN"/>
        </w:rPr>
        <w:t xml:space="preserve">the </w:t>
      </w:r>
      <w:r w:rsidRPr="009D2719">
        <w:rPr>
          <w:rFonts w:asciiTheme="minorHAnsi" w:hAnsiTheme="minorHAnsi"/>
          <w:lang w:val="en-IN"/>
        </w:rPr>
        <w:t>Economy</w:t>
      </w:r>
    </w:p>
    <w:p w14:paraId="182162B1" w14:textId="763044ED" w:rsidR="004F6A46" w:rsidRPr="004F6A46" w:rsidRDefault="00B864DF" w:rsidP="00B71C80">
      <w:pPr>
        <w:spacing w:before="120"/>
        <w:jc w:val="both"/>
        <w:rPr>
          <w:lang w:val="en-IN"/>
        </w:rPr>
      </w:pPr>
      <w:r w:rsidRPr="00B864DF">
        <w:rPr>
          <w:lang w:val="en-IN"/>
        </w:rPr>
        <w:t>At a time of automated trading to the picosecond, 97% of the world's financial exchanges are not based on any tangible production value. The tremendous wealth produced by a global economy still doesn't equitably benefit the majority. It tends to be concentrated and widens the gap between the rich and the poor. Political choices regarding social issues are compromised as long as states do not have the necessary tools to balance them.</w:t>
      </w:r>
    </w:p>
    <w:p w14:paraId="53D3CEAE" w14:textId="77777777" w:rsidR="000E61C4" w:rsidRDefault="000E61C4" w:rsidP="00B71C80">
      <w:pPr>
        <w:spacing w:before="60"/>
        <w:jc w:val="both"/>
        <w:rPr>
          <w:lang w:val="en-IN"/>
        </w:rPr>
      </w:pPr>
    </w:p>
    <w:p w14:paraId="34D13647" w14:textId="77777777" w:rsidR="00B864DF" w:rsidRPr="00E57959" w:rsidRDefault="00B864DF" w:rsidP="00B71C80">
      <w:pPr>
        <w:spacing w:before="60"/>
        <w:jc w:val="both"/>
        <w:rPr>
          <w:lang w:val="en-IN"/>
        </w:rPr>
      </w:pPr>
    </w:p>
    <w:p w14:paraId="7FACD3C1" w14:textId="77777777" w:rsidR="000E61C4" w:rsidRPr="000E61C4" w:rsidRDefault="000E61C4" w:rsidP="000E61C4">
      <w:pPr>
        <w:spacing w:before="60"/>
        <w:jc w:val="both"/>
        <w:rPr>
          <w:rFonts w:eastAsiaTheme="majorEastAsia" w:cstheme="majorBidi"/>
          <w:b/>
          <w:bCs/>
          <w:color w:val="4F81BD" w:themeColor="accent1"/>
          <w:sz w:val="26"/>
          <w:szCs w:val="26"/>
          <w:lang w:val="en-IN"/>
        </w:rPr>
      </w:pPr>
      <w:r w:rsidRPr="000E61C4">
        <w:rPr>
          <w:rFonts w:eastAsiaTheme="majorEastAsia" w:cstheme="majorBidi"/>
          <w:b/>
          <w:bCs/>
          <w:color w:val="4F81BD" w:themeColor="accent1"/>
          <w:sz w:val="26"/>
          <w:szCs w:val="26"/>
          <w:lang w:val="en-IN"/>
        </w:rPr>
        <w:lastRenderedPageBreak/>
        <w:t xml:space="preserve">A new relationship with </w:t>
      </w:r>
      <w:r>
        <w:rPr>
          <w:rFonts w:eastAsiaTheme="majorEastAsia" w:cstheme="majorBidi"/>
          <w:b/>
          <w:bCs/>
          <w:color w:val="4F81BD" w:themeColor="accent1"/>
          <w:sz w:val="26"/>
          <w:szCs w:val="26"/>
          <w:lang w:val="en-IN"/>
        </w:rPr>
        <w:t>Politics</w:t>
      </w:r>
    </w:p>
    <w:p w14:paraId="778388C5" w14:textId="4D61822E" w:rsidR="000E61C4" w:rsidRPr="00387816" w:rsidRDefault="00F316F2" w:rsidP="00F316F2">
      <w:pPr>
        <w:pStyle w:val="Commentaire"/>
      </w:pPr>
      <w:r w:rsidRPr="00F316F2">
        <w:rPr>
          <w:lang w:val="en-IN"/>
        </w:rPr>
        <w:t>The level of education increases and information is being created, shared and commented on in unprecedented proportions and speeds. New technologies are making this possible and are allowing the implementation of innovative and powerful local political processes. The abundance as well as the immediacy of information, transparency and the end of secrecy are transforming the relationship with the authorities and are inducing or calling for new democratic practices. More than ever, the phrase "Think Global, Act Local" is becoming a reality. States, as well as political organizations are having to reinvent themselves.</w:t>
      </w:r>
    </w:p>
    <w:p w14:paraId="0C22EFF2" w14:textId="77777777" w:rsidR="008B7B23" w:rsidRPr="008B7B23" w:rsidRDefault="008B7B23" w:rsidP="008B7B23">
      <w:pPr>
        <w:pStyle w:val="Titre2"/>
        <w:jc w:val="both"/>
        <w:rPr>
          <w:rFonts w:asciiTheme="minorHAnsi" w:hAnsiTheme="minorHAnsi"/>
          <w:lang w:val="en-IN"/>
        </w:rPr>
      </w:pPr>
      <w:r w:rsidRPr="008B7B23">
        <w:rPr>
          <w:rFonts w:asciiTheme="minorHAnsi" w:hAnsiTheme="minorHAnsi"/>
          <w:lang w:val="en-IN"/>
        </w:rPr>
        <w:t>Exponential technological development</w:t>
      </w:r>
    </w:p>
    <w:p w14:paraId="63C0AC61" w14:textId="30CBF5C7" w:rsidR="008B7B23" w:rsidRPr="008B7B23" w:rsidRDefault="00463B47" w:rsidP="00B71C80">
      <w:pPr>
        <w:spacing w:before="60"/>
        <w:jc w:val="both"/>
        <w:rPr>
          <w:lang w:val="en-IN"/>
        </w:rPr>
      </w:pPr>
      <w:r w:rsidRPr="00463B47">
        <w:rPr>
          <w:lang w:val="en-IN"/>
        </w:rPr>
        <w:t>The time taken by a certain technology to travel from laboratory to marketplace and the time taken for its adoption, is getting shorter. Information technologies are largely behind this acceleration, because they are themselves at work in the process of invention. End user adoption is equall</w:t>
      </w:r>
      <w:bookmarkStart w:id="2" w:name="_GoBack"/>
      <w:bookmarkEnd w:id="2"/>
      <w:r w:rsidRPr="00463B47">
        <w:rPr>
          <w:lang w:val="en-IN"/>
        </w:rPr>
        <w:t>y more rapid as they are effectively 'hidden', and only those used consecutively become known to a population who have understood and integrated their codes and ergonomics</w:t>
      </w:r>
    </w:p>
    <w:p w14:paraId="71A1DE53" w14:textId="77777777" w:rsidR="00B710E6" w:rsidRPr="00B710E6" w:rsidRDefault="00B710E6" w:rsidP="00B710E6">
      <w:pPr>
        <w:pStyle w:val="Titre2"/>
        <w:jc w:val="both"/>
        <w:rPr>
          <w:rFonts w:asciiTheme="minorHAnsi" w:hAnsiTheme="minorHAnsi"/>
          <w:lang w:val="en-IN"/>
        </w:rPr>
      </w:pPr>
      <w:r w:rsidRPr="00B710E6">
        <w:rPr>
          <w:rFonts w:asciiTheme="minorHAnsi" w:hAnsiTheme="minorHAnsi"/>
          <w:lang w:val="en-IN"/>
        </w:rPr>
        <w:t>New industrial paradigms</w:t>
      </w:r>
    </w:p>
    <w:p w14:paraId="59C618B0" w14:textId="7A489C78" w:rsidR="00376494" w:rsidRPr="00376494" w:rsidRDefault="00376494" w:rsidP="00376494">
      <w:pPr>
        <w:spacing w:before="60"/>
        <w:jc w:val="both"/>
      </w:pPr>
      <w:r w:rsidRPr="00376494">
        <w:rPr>
          <w:lang w:val="en-IN"/>
        </w:rPr>
        <w:t>Scientific management is a model for competitiveness based on performance:</w:t>
      </w:r>
    </w:p>
    <w:p w14:paraId="311F14F7" w14:textId="36BE0DD7" w:rsidR="0018336B" w:rsidRPr="00387816" w:rsidRDefault="00376494" w:rsidP="00376494">
      <w:pPr>
        <w:spacing w:before="60"/>
        <w:jc w:val="both"/>
      </w:pPr>
      <w:r w:rsidRPr="00376494">
        <w:rPr>
          <w:lang w:val="en-IN"/>
        </w:rPr>
        <w:t xml:space="preserve">"Getting better and better at what we know how to do" and gain some leeway over the competition. The recent arrival of infant industries from emerging countries requires a review of this model, or rather its enrichment. "Do things differently, or do something else </w:t>
      </w:r>
      <w:r w:rsidR="008D1189">
        <w:rPr>
          <w:lang w:val="en-IN"/>
        </w:rPr>
        <w:t>with what we know how to do</w:t>
      </w:r>
      <w:r w:rsidRPr="00376494">
        <w:rPr>
          <w:lang w:val="en-IN"/>
        </w:rPr>
        <w:t>" is becoming the model of companies who think about their future. Innovation management is replacing scientific management.</w:t>
      </w:r>
    </w:p>
    <w:p w14:paraId="10741057" w14:textId="77777777" w:rsidR="00F51D95" w:rsidRPr="00732C95" w:rsidRDefault="0018336B" w:rsidP="00732C95">
      <w:pPr>
        <w:pStyle w:val="Titre2"/>
        <w:jc w:val="both"/>
        <w:rPr>
          <w:rFonts w:asciiTheme="minorHAnsi" w:hAnsiTheme="minorHAnsi"/>
          <w:lang w:val="en-IN"/>
        </w:rPr>
      </w:pPr>
      <w:r w:rsidRPr="00F51D95">
        <w:rPr>
          <w:rFonts w:asciiTheme="minorHAnsi" w:hAnsiTheme="minorHAnsi"/>
          <w:lang w:val="en-IN"/>
        </w:rPr>
        <w:t xml:space="preserve">New </w:t>
      </w:r>
      <w:r w:rsidR="00612053" w:rsidRPr="00C15C44">
        <w:rPr>
          <w:rFonts w:asciiTheme="minorHAnsi" w:hAnsiTheme="minorHAnsi"/>
          <w:lang w:val="en-IN"/>
        </w:rPr>
        <w:t>Market</w:t>
      </w:r>
      <w:r w:rsidR="00695A53" w:rsidRPr="00C15C44">
        <w:rPr>
          <w:rFonts w:asciiTheme="minorHAnsi" w:hAnsiTheme="minorHAnsi"/>
          <w:lang w:val="en-IN"/>
        </w:rPr>
        <w:t xml:space="preserve"> </w:t>
      </w:r>
      <w:r w:rsidRPr="00F51D95">
        <w:rPr>
          <w:rFonts w:asciiTheme="minorHAnsi" w:hAnsiTheme="minorHAnsi"/>
          <w:lang w:val="en-IN"/>
        </w:rPr>
        <w:t xml:space="preserve">paradigms </w:t>
      </w:r>
    </w:p>
    <w:p w14:paraId="24D5287D" w14:textId="1A32CA22" w:rsidR="00FC769F" w:rsidRPr="00FC769F" w:rsidRDefault="00FC769F" w:rsidP="00FC769F">
      <w:pPr>
        <w:pStyle w:val="Commentaire"/>
      </w:pPr>
      <w:r w:rsidRPr="00FC769F">
        <w:rPr>
          <w:lang w:val="en-US"/>
        </w:rPr>
        <w:t>Marketing has fed market renewal to the point that until a short while ago, planned obsolescence had been considered a virtue. Changing the car or dishwasher every 3 years is no longer reasonable. The ecological awareness of frugality will emerge in consumers who will consciously reconsider the heritage value of the property they own. We no longer throw away, b</w:t>
      </w:r>
      <w:r>
        <w:rPr>
          <w:lang w:val="en-US"/>
        </w:rPr>
        <w:t xml:space="preserve">ut repair, recycle, keep, </w:t>
      </w:r>
      <w:proofErr w:type="gramStart"/>
      <w:r>
        <w:rPr>
          <w:lang w:val="en-US"/>
        </w:rPr>
        <w:t>share</w:t>
      </w:r>
      <w:proofErr w:type="gramEnd"/>
      <w:r w:rsidRPr="00FC769F">
        <w:rPr>
          <w:lang w:val="en-US"/>
        </w:rPr>
        <w:t>...</w:t>
      </w:r>
    </w:p>
    <w:p w14:paraId="6F71E4D0" w14:textId="7E807E9F" w:rsidR="0018336B" w:rsidRDefault="00FC769F" w:rsidP="00FC769F">
      <w:pPr>
        <w:pStyle w:val="Commentaire"/>
        <w:rPr>
          <w:lang w:val="en-IN"/>
        </w:rPr>
      </w:pPr>
      <w:r w:rsidRPr="00FC769F">
        <w:rPr>
          <w:lang w:val="en-IN"/>
        </w:rPr>
        <w:t>Some industrial sectors will disappear and / or have to adapt. Moving from product to service is the challenge of many consumer goods industries.</w:t>
      </w:r>
    </w:p>
    <w:p w14:paraId="2286A6DB" w14:textId="77777777" w:rsidR="00387816" w:rsidRPr="0018336B" w:rsidRDefault="00387816" w:rsidP="00FC769F">
      <w:pPr>
        <w:pStyle w:val="Commentaire"/>
        <w:rPr>
          <w:lang w:val="en-IN"/>
        </w:rPr>
      </w:pPr>
    </w:p>
    <w:p w14:paraId="7F63F605" w14:textId="4204F6B6" w:rsidR="00DA63B9" w:rsidRPr="009471AE" w:rsidRDefault="00293DF7" w:rsidP="00B71C80">
      <w:pPr>
        <w:pStyle w:val="Titre1"/>
        <w:jc w:val="both"/>
        <w:rPr>
          <w:rFonts w:asciiTheme="minorHAnsi" w:hAnsiTheme="minorHAnsi"/>
          <w:lang w:val="en-IN"/>
        </w:rPr>
      </w:pPr>
      <w:bookmarkStart w:id="3" w:name="_Toc279064798"/>
      <w:r>
        <w:rPr>
          <w:rFonts w:asciiTheme="minorHAnsi" w:hAnsiTheme="minorHAnsi"/>
          <w:lang w:val="en-IN"/>
        </w:rPr>
        <w:t xml:space="preserve">The Designer’s </w:t>
      </w:r>
      <w:r w:rsidR="00C64D10">
        <w:rPr>
          <w:rFonts w:asciiTheme="minorHAnsi" w:hAnsiTheme="minorHAnsi"/>
          <w:lang w:val="en-IN"/>
        </w:rPr>
        <w:t>R</w:t>
      </w:r>
      <w:r w:rsidR="00DA63B9" w:rsidRPr="009471AE">
        <w:rPr>
          <w:rFonts w:asciiTheme="minorHAnsi" w:hAnsiTheme="minorHAnsi"/>
          <w:lang w:val="en-IN"/>
        </w:rPr>
        <w:t>espons</w:t>
      </w:r>
      <w:r w:rsidR="00C64D10">
        <w:rPr>
          <w:rFonts w:asciiTheme="minorHAnsi" w:hAnsiTheme="minorHAnsi"/>
          <w:lang w:val="en-IN"/>
        </w:rPr>
        <w:t>i</w:t>
      </w:r>
      <w:r w:rsidR="00DA63B9" w:rsidRPr="009471AE">
        <w:rPr>
          <w:rFonts w:asciiTheme="minorHAnsi" w:hAnsiTheme="minorHAnsi"/>
          <w:lang w:val="en-IN"/>
        </w:rPr>
        <w:t>bilit</w:t>
      </w:r>
      <w:r w:rsidR="00C64D10">
        <w:rPr>
          <w:rFonts w:asciiTheme="minorHAnsi" w:hAnsiTheme="minorHAnsi"/>
          <w:lang w:val="en-IN"/>
        </w:rPr>
        <w:t>y</w:t>
      </w:r>
      <w:r>
        <w:rPr>
          <w:rFonts w:asciiTheme="minorHAnsi" w:hAnsiTheme="minorHAnsi"/>
          <w:lang w:val="en-IN"/>
        </w:rPr>
        <w:t xml:space="preserve"> </w:t>
      </w:r>
      <w:bookmarkEnd w:id="3"/>
    </w:p>
    <w:p w14:paraId="38E224C3" w14:textId="77777777" w:rsidR="00750FB2" w:rsidRPr="00E57959" w:rsidRDefault="00EF30F6" w:rsidP="00B71C80">
      <w:pPr>
        <w:pStyle w:val="Titre2"/>
        <w:jc w:val="both"/>
        <w:rPr>
          <w:rFonts w:asciiTheme="minorHAnsi" w:hAnsiTheme="minorHAnsi"/>
          <w:lang w:val="en-IN"/>
        </w:rPr>
      </w:pPr>
      <w:bookmarkStart w:id="4" w:name="_Toc279064799"/>
      <w:r>
        <w:rPr>
          <w:rFonts w:asciiTheme="minorHAnsi" w:hAnsiTheme="minorHAnsi"/>
          <w:lang w:val="en-IN"/>
        </w:rPr>
        <w:t xml:space="preserve">Changing </w:t>
      </w:r>
      <w:r w:rsidR="009471AE" w:rsidRPr="00E57959">
        <w:rPr>
          <w:rFonts w:asciiTheme="minorHAnsi" w:hAnsiTheme="minorHAnsi"/>
          <w:lang w:val="en-IN"/>
        </w:rPr>
        <w:t xml:space="preserve">the era </w:t>
      </w:r>
      <w:bookmarkEnd w:id="4"/>
    </w:p>
    <w:p w14:paraId="56A92BEC" w14:textId="77777777" w:rsidR="009471AE" w:rsidRPr="009471AE" w:rsidRDefault="009471AE" w:rsidP="009471AE">
      <w:pPr>
        <w:spacing w:before="120"/>
        <w:contextualSpacing/>
        <w:jc w:val="both"/>
        <w:rPr>
          <w:lang w:val="en-IN"/>
        </w:rPr>
      </w:pPr>
      <w:r w:rsidRPr="009471AE">
        <w:rPr>
          <w:lang w:val="en-IN"/>
        </w:rPr>
        <w:t>A</w:t>
      </w:r>
      <w:r>
        <w:rPr>
          <w:lang w:val="en-IN"/>
        </w:rPr>
        <w:t>n</w:t>
      </w:r>
      <w:r w:rsidRPr="009471AE">
        <w:rPr>
          <w:lang w:val="en-IN"/>
        </w:rPr>
        <w:t xml:space="preserve"> open, changing, fast and abundant</w:t>
      </w:r>
      <w:r>
        <w:rPr>
          <w:lang w:val="en-IN"/>
        </w:rPr>
        <w:t xml:space="preserve"> world</w:t>
      </w:r>
      <w:r w:rsidRPr="009471AE">
        <w:rPr>
          <w:lang w:val="en-IN"/>
        </w:rPr>
        <w:t>.</w:t>
      </w:r>
    </w:p>
    <w:p w14:paraId="3306E9D5" w14:textId="3C36814D" w:rsidR="009471AE" w:rsidRPr="009471AE" w:rsidRDefault="009471AE" w:rsidP="009471AE">
      <w:pPr>
        <w:spacing w:before="120"/>
        <w:contextualSpacing/>
        <w:jc w:val="both"/>
        <w:rPr>
          <w:lang w:val="en-IN"/>
        </w:rPr>
      </w:pPr>
      <w:r w:rsidRPr="009471AE">
        <w:rPr>
          <w:lang w:val="en-IN"/>
        </w:rPr>
        <w:t>An unstable</w:t>
      </w:r>
      <w:r w:rsidR="00293DF7">
        <w:rPr>
          <w:lang w:val="en-IN"/>
        </w:rPr>
        <w:t xml:space="preserve"> </w:t>
      </w:r>
      <w:r w:rsidRPr="009471AE">
        <w:rPr>
          <w:lang w:val="en-IN"/>
        </w:rPr>
        <w:t>world</w:t>
      </w:r>
      <w:r w:rsidR="00293DF7">
        <w:rPr>
          <w:lang w:val="en-IN"/>
        </w:rPr>
        <w:t>, without reference points,</w:t>
      </w:r>
      <w:r w:rsidRPr="009471AE">
        <w:rPr>
          <w:lang w:val="en-IN"/>
        </w:rPr>
        <w:t xml:space="preserve"> difficult to define.</w:t>
      </w:r>
    </w:p>
    <w:p w14:paraId="2B4555D7" w14:textId="77777777" w:rsidR="009471AE" w:rsidRPr="009471AE" w:rsidRDefault="009471AE" w:rsidP="009471AE">
      <w:pPr>
        <w:spacing w:before="120"/>
        <w:contextualSpacing/>
        <w:jc w:val="both"/>
        <w:rPr>
          <w:lang w:val="en-IN"/>
        </w:rPr>
      </w:pPr>
      <w:r w:rsidRPr="009471AE">
        <w:rPr>
          <w:lang w:val="en-IN"/>
        </w:rPr>
        <w:t>A complex world.</w:t>
      </w:r>
    </w:p>
    <w:p w14:paraId="1DFADB32" w14:textId="77777777" w:rsidR="009471AE" w:rsidRPr="009471AE" w:rsidRDefault="009471AE" w:rsidP="009471AE">
      <w:pPr>
        <w:spacing w:before="120"/>
        <w:contextualSpacing/>
        <w:jc w:val="both"/>
        <w:rPr>
          <w:lang w:val="en-IN"/>
        </w:rPr>
      </w:pPr>
      <w:r w:rsidRPr="009471AE">
        <w:rPr>
          <w:lang w:val="en-IN"/>
        </w:rPr>
        <w:t>This is the world in which designers</w:t>
      </w:r>
      <w:r>
        <w:rPr>
          <w:lang w:val="en-IN"/>
        </w:rPr>
        <w:t xml:space="preserve"> work today</w:t>
      </w:r>
      <w:r w:rsidRPr="009471AE">
        <w:rPr>
          <w:lang w:val="en-IN"/>
        </w:rPr>
        <w:t>.</w:t>
      </w:r>
    </w:p>
    <w:p w14:paraId="3BB7C895" w14:textId="77777777" w:rsidR="009471AE" w:rsidRPr="009471AE" w:rsidRDefault="009471AE" w:rsidP="00B71C80">
      <w:pPr>
        <w:spacing w:before="120"/>
        <w:contextualSpacing/>
        <w:jc w:val="both"/>
        <w:rPr>
          <w:lang w:val="en-IN"/>
        </w:rPr>
      </w:pPr>
    </w:p>
    <w:p w14:paraId="20CEBB2E" w14:textId="77777777" w:rsidR="00387816" w:rsidRPr="00387816" w:rsidRDefault="00387816" w:rsidP="00387816">
      <w:pPr>
        <w:spacing w:before="60"/>
        <w:jc w:val="both"/>
      </w:pPr>
      <w:r w:rsidRPr="00387816">
        <w:rPr>
          <w:lang w:val="en-IN"/>
        </w:rPr>
        <w:t>The Age of Enlightenment gave us mastery of the world and the emancipation of each individual, and ‘reason’ as a tool to do so. It spawned the Industrial Revolutions led by new actors that were engineers.</w:t>
      </w:r>
    </w:p>
    <w:p w14:paraId="35EFAA5E" w14:textId="77777777" w:rsidR="00387816" w:rsidRPr="00387816" w:rsidRDefault="00387816" w:rsidP="00387816">
      <w:pPr>
        <w:spacing w:before="60"/>
        <w:jc w:val="both"/>
        <w:rPr>
          <w:lang w:val="en-IN"/>
        </w:rPr>
      </w:pPr>
    </w:p>
    <w:p w14:paraId="4667A164" w14:textId="77777777" w:rsidR="00387816" w:rsidRPr="00387816" w:rsidRDefault="00387816" w:rsidP="00387816">
      <w:pPr>
        <w:spacing w:before="60"/>
        <w:jc w:val="both"/>
        <w:rPr>
          <w:lang w:val="en-IN"/>
        </w:rPr>
      </w:pPr>
      <w:r w:rsidRPr="00387816">
        <w:rPr>
          <w:lang w:val="en-IN"/>
        </w:rPr>
        <w:t>The 20th century promised material happiness for all – the creation of riches and abundance. Marketers made the world consumable and desirable.</w:t>
      </w:r>
    </w:p>
    <w:p w14:paraId="10A75532" w14:textId="77777777" w:rsidR="00387816" w:rsidRPr="00387816" w:rsidRDefault="00387816" w:rsidP="00387816">
      <w:pPr>
        <w:spacing w:before="60"/>
        <w:jc w:val="both"/>
        <w:rPr>
          <w:lang w:val="en-IN"/>
        </w:rPr>
      </w:pPr>
    </w:p>
    <w:p w14:paraId="7E7C06CC" w14:textId="77777777" w:rsidR="00387816" w:rsidRPr="00387816" w:rsidRDefault="00387816" w:rsidP="00387816">
      <w:pPr>
        <w:spacing w:before="60"/>
        <w:jc w:val="both"/>
      </w:pPr>
      <w:r w:rsidRPr="00387816">
        <w:rPr>
          <w:lang w:val="en-IN"/>
        </w:rPr>
        <w:t>In our 21</w:t>
      </w:r>
      <w:r w:rsidRPr="00387816">
        <w:rPr>
          <w:vertAlign w:val="superscript"/>
          <w:lang w:val="en-IN"/>
        </w:rPr>
        <w:t>st</w:t>
      </w:r>
      <w:r w:rsidRPr="00387816">
        <w:rPr>
          <w:lang w:val="en-IN"/>
        </w:rPr>
        <w:t xml:space="preserve"> century, faced with the limits of our consumerist models, we are driven to change our behaviour and to live and succeed together in a different way on this planet that is now so small, so fragile, so precious.</w:t>
      </w:r>
    </w:p>
    <w:p w14:paraId="771DC3AE" w14:textId="77777777" w:rsidR="00387816" w:rsidRPr="00387816" w:rsidRDefault="00387816" w:rsidP="00387816">
      <w:pPr>
        <w:spacing w:before="60"/>
        <w:jc w:val="both"/>
        <w:rPr>
          <w:lang w:val="en-IN"/>
        </w:rPr>
      </w:pPr>
      <w:r w:rsidRPr="00387816">
        <w:rPr>
          <w:lang w:val="en-IN"/>
        </w:rPr>
        <w:t>Here we are invited to design.</w:t>
      </w:r>
    </w:p>
    <w:p w14:paraId="7FE220DF" w14:textId="4BE8E8EA" w:rsidR="00421BA9" w:rsidRPr="00421BA9" w:rsidRDefault="00387816" w:rsidP="00387816">
      <w:pPr>
        <w:spacing w:before="60"/>
        <w:jc w:val="both"/>
        <w:rPr>
          <w:lang w:val="en-IN"/>
        </w:rPr>
      </w:pPr>
      <w:r w:rsidRPr="00387816">
        <w:rPr>
          <w:lang w:val="en-IN"/>
        </w:rPr>
        <w:t>It is the designer's primary responsibility to ensure this era of change.</w:t>
      </w:r>
    </w:p>
    <w:p w14:paraId="2113F4F6" w14:textId="0C8CF63F" w:rsidR="004A67D6" w:rsidRPr="00E57959" w:rsidRDefault="00387816" w:rsidP="008A3EBF">
      <w:pPr>
        <w:pStyle w:val="Titre2"/>
        <w:jc w:val="both"/>
        <w:rPr>
          <w:lang w:val="en-IN"/>
        </w:rPr>
      </w:pPr>
      <w:bookmarkStart w:id="5" w:name="_Toc279064800"/>
      <w:r>
        <w:rPr>
          <w:rFonts w:asciiTheme="minorHAnsi" w:hAnsiTheme="minorHAnsi"/>
          <w:lang w:val="en-IN"/>
        </w:rPr>
        <w:t>Give</w:t>
      </w:r>
      <w:r w:rsidR="00695A53">
        <w:rPr>
          <w:rFonts w:asciiTheme="minorHAnsi" w:hAnsiTheme="minorHAnsi"/>
          <w:lang w:val="en-IN"/>
        </w:rPr>
        <w:t xml:space="preserve"> new </w:t>
      </w:r>
      <w:r w:rsidR="008A3EBF" w:rsidRPr="00E57959">
        <w:rPr>
          <w:rFonts w:asciiTheme="minorHAnsi" w:hAnsiTheme="minorHAnsi"/>
          <w:lang w:val="en-IN"/>
        </w:rPr>
        <w:t>meaning</w:t>
      </w:r>
      <w:bookmarkEnd w:id="5"/>
    </w:p>
    <w:p w14:paraId="75A607CF" w14:textId="4D9AF979" w:rsidR="00387816" w:rsidRPr="00387816" w:rsidRDefault="00387816" w:rsidP="00387816">
      <w:pPr>
        <w:spacing w:before="120"/>
        <w:jc w:val="both"/>
        <w:rPr>
          <w:lang w:val="en-IN"/>
        </w:rPr>
      </w:pPr>
      <w:r w:rsidRPr="00387816">
        <w:rPr>
          <w:lang w:val="en-IN"/>
        </w:rPr>
        <w:t>It is possible to pick up the Enlightenment project, the emancipation of individuals, through an approach that gives new meaning to the large and small moments of our public or private, professional or intimate, individual or collective lives.</w:t>
      </w:r>
    </w:p>
    <w:p w14:paraId="7D86884E" w14:textId="77777777" w:rsidR="00387816" w:rsidRPr="00387816" w:rsidRDefault="00387816" w:rsidP="00387816">
      <w:pPr>
        <w:spacing w:before="120"/>
        <w:jc w:val="both"/>
      </w:pPr>
      <w:r w:rsidRPr="00387816">
        <w:rPr>
          <w:lang w:val="en-IN"/>
        </w:rPr>
        <w:t>This method is the one designers use. They have methods and know-how that are human-centered, starting from these life situations, through to imagining the conditions for successful and memorable experiences.</w:t>
      </w:r>
    </w:p>
    <w:p w14:paraId="7FAD333B" w14:textId="51E76605" w:rsidR="00F41159" w:rsidRPr="00A9134D" w:rsidRDefault="00387816" w:rsidP="00B71C80">
      <w:pPr>
        <w:pStyle w:val="Titre2"/>
        <w:jc w:val="both"/>
        <w:rPr>
          <w:rFonts w:asciiTheme="minorHAnsi" w:hAnsiTheme="minorHAnsi"/>
          <w:lang w:val="en-IN"/>
        </w:rPr>
      </w:pPr>
      <w:bookmarkStart w:id="6" w:name="_Toc279064801"/>
      <w:r>
        <w:rPr>
          <w:rFonts w:asciiTheme="minorHAnsi" w:hAnsiTheme="minorHAnsi"/>
          <w:lang w:val="en-IN"/>
        </w:rPr>
        <w:t>Connecting</w:t>
      </w:r>
      <w:r w:rsidR="00A9134D" w:rsidRPr="00A9134D">
        <w:rPr>
          <w:rFonts w:asciiTheme="minorHAnsi" w:hAnsiTheme="minorHAnsi"/>
          <w:lang w:val="en-IN"/>
        </w:rPr>
        <w:t xml:space="preserve"> knowledge </w:t>
      </w:r>
      <w:r w:rsidR="00A9134D">
        <w:rPr>
          <w:rFonts w:asciiTheme="minorHAnsi" w:hAnsiTheme="minorHAnsi"/>
          <w:lang w:val="en-IN"/>
        </w:rPr>
        <w:t xml:space="preserve">to </w:t>
      </w:r>
      <w:r w:rsidR="009510E7" w:rsidRPr="00A9134D">
        <w:rPr>
          <w:rFonts w:asciiTheme="minorHAnsi" w:hAnsiTheme="minorHAnsi"/>
          <w:lang w:val="en-IN"/>
        </w:rPr>
        <w:t>innov</w:t>
      </w:r>
      <w:r w:rsidR="00A9134D">
        <w:rPr>
          <w:rFonts w:asciiTheme="minorHAnsi" w:hAnsiTheme="minorHAnsi"/>
          <w:lang w:val="en-IN"/>
        </w:rPr>
        <w:t>at</w:t>
      </w:r>
      <w:bookmarkEnd w:id="6"/>
      <w:r>
        <w:rPr>
          <w:rFonts w:asciiTheme="minorHAnsi" w:hAnsiTheme="minorHAnsi"/>
          <w:lang w:val="en-IN"/>
        </w:rPr>
        <w:t>ion</w:t>
      </w:r>
    </w:p>
    <w:p w14:paraId="332248B8" w14:textId="09B2A273" w:rsidR="00387816" w:rsidRPr="00387816" w:rsidRDefault="00387816" w:rsidP="00387816">
      <w:pPr>
        <w:spacing w:before="120"/>
        <w:jc w:val="both"/>
      </w:pPr>
      <w:r w:rsidRPr="00387816">
        <w:rPr>
          <w:lang w:val="en-IN"/>
        </w:rPr>
        <w:t>This new interaction between professionals which emphasizes the quality of experiences, involves dialogue between the disciplines that are driving them, and more generally between all disciplines. That's one of the strengths of design schools.</w:t>
      </w:r>
    </w:p>
    <w:p w14:paraId="454C85EC" w14:textId="77777777" w:rsidR="00387816" w:rsidRPr="00387816" w:rsidRDefault="00387816" w:rsidP="00387816">
      <w:pPr>
        <w:spacing w:before="120"/>
        <w:jc w:val="both"/>
      </w:pPr>
      <w:r w:rsidRPr="00387816">
        <w:rPr>
          <w:lang w:val="en-IN"/>
        </w:rPr>
        <w:t>Now ‘design’ must infiltrate businesses, their management, their labs, their project teams by hiring designers.</w:t>
      </w:r>
    </w:p>
    <w:p w14:paraId="1D31688F" w14:textId="43021850" w:rsidR="008A3EBF" w:rsidRPr="00387816" w:rsidRDefault="00387816" w:rsidP="00387816">
      <w:pPr>
        <w:spacing w:before="120"/>
        <w:jc w:val="both"/>
      </w:pPr>
      <w:r w:rsidRPr="00387816">
        <w:rPr>
          <w:lang w:val="en-IN"/>
        </w:rPr>
        <w:t>This convergence of disciplines, through design and the presence of designers, is the condition required for innovation, whereby innovation is the meeting of an invention and its use, and therefore its market.</w:t>
      </w:r>
    </w:p>
    <w:p w14:paraId="0B84F411" w14:textId="77777777" w:rsidR="00881508" w:rsidRPr="00E57959" w:rsidRDefault="00881508" w:rsidP="00B71C80">
      <w:pPr>
        <w:pStyle w:val="Titre2"/>
        <w:jc w:val="both"/>
        <w:rPr>
          <w:rFonts w:asciiTheme="minorHAnsi" w:hAnsiTheme="minorHAnsi"/>
          <w:lang w:val="en-IN"/>
        </w:rPr>
      </w:pPr>
      <w:bookmarkStart w:id="7" w:name="_Toc279064802"/>
      <w:r w:rsidRPr="00E57959">
        <w:rPr>
          <w:rFonts w:asciiTheme="minorHAnsi" w:hAnsiTheme="minorHAnsi"/>
          <w:lang w:val="en-IN"/>
        </w:rPr>
        <w:t>Produ</w:t>
      </w:r>
      <w:r w:rsidR="00E53AD6" w:rsidRPr="00E57959">
        <w:rPr>
          <w:rFonts w:asciiTheme="minorHAnsi" w:hAnsiTheme="minorHAnsi"/>
          <w:lang w:val="en-IN"/>
        </w:rPr>
        <w:t xml:space="preserve">cing beauty </w:t>
      </w:r>
      <w:bookmarkEnd w:id="7"/>
    </w:p>
    <w:p w14:paraId="0693F9E9" w14:textId="3D32324C" w:rsidR="00E53AD6" w:rsidRPr="00E53AD6" w:rsidRDefault="00E53AD6" w:rsidP="00E53AD6">
      <w:pPr>
        <w:spacing w:before="60"/>
        <w:jc w:val="both"/>
        <w:rPr>
          <w:lang w:val="en-IN"/>
        </w:rPr>
      </w:pPr>
      <w:r w:rsidRPr="00E53AD6">
        <w:rPr>
          <w:lang w:val="en-IN"/>
        </w:rPr>
        <w:t>Allow</w:t>
      </w:r>
      <w:r>
        <w:rPr>
          <w:lang w:val="en-IN"/>
        </w:rPr>
        <w:t>ing</w:t>
      </w:r>
      <w:r w:rsidRPr="00E53AD6">
        <w:rPr>
          <w:lang w:val="en-IN"/>
        </w:rPr>
        <w:t xml:space="preserve"> everyone to live quality experience</w:t>
      </w:r>
      <w:r>
        <w:rPr>
          <w:lang w:val="en-IN"/>
        </w:rPr>
        <w:t>s</w:t>
      </w:r>
      <w:r w:rsidR="00BA7FCD">
        <w:rPr>
          <w:lang w:val="en-IN"/>
        </w:rPr>
        <w:t xml:space="preserve"> </w:t>
      </w:r>
      <w:r>
        <w:rPr>
          <w:lang w:val="en-IN"/>
        </w:rPr>
        <w:t xml:space="preserve">and facilitating harmonious </w:t>
      </w:r>
      <w:r w:rsidRPr="00E53AD6">
        <w:rPr>
          <w:lang w:val="en-IN"/>
        </w:rPr>
        <w:t xml:space="preserve">living </w:t>
      </w:r>
      <w:r>
        <w:rPr>
          <w:lang w:val="en-IN"/>
        </w:rPr>
        <w:t xml:space="preserve">while respecting the equilibrium of the </w:t>
      </w:r>
      <w:r w:rsidRPr="00E53AD6">
        <w:rPr>
          <w:lang w:val="en-IN"/>
        </w:rPr>
        <w:t>planet? This is summed up in one sentence: "produc</w:t>
      </w:r>
      <w:r>
        <w:rPr>
          <w:lang w:val="en-IN"/>
        </w:rPr>
        <w:t>ing</w:t>
      </w:r>
      <w:r w:rsidRPr="00E53AD6">
        <w:rPr>
          <w:lang w:val="en-IN"/>
        </w:rPr>
        <w:t xml:space="preserve"> beauty," this beauty </w:t>
      </w:r>
      <w:r>
        <w:rPr>
          <w:lang w:val="en-IN"/>
        </w:rPr>
        <w:t xml:space="preserve">not being </w:t>
      </w:r>
      <w:r w:rsidRPr="00E53AD6">
        <w:rPr>
          <w:lang w:val="en-IN"/>
        </w:rPr>
        <w:t>a goal in itself, but a consequence of a global human-centered approach.</w:t>
      </w:r>
    </w:p>
    <w:p w14:paraId="75E708ED" w14:textId="3092E568" w:rsidR="00E53AD6" w:rsidRPr="00E53AD6" w:rsidRDefault="00E53AD6" w:rsidP="00E53AD6">
      <w:pPr>
        <w:spacing w:before="60"/>
        <w:jc w:val="both"/>
        <w:rPr>
          <w:lang w:val="en-IN"/>
        </w:rPr>
      </w:pPr>
      <w:r w:rsidRPr="00E53AD6">
        <w:rPr>
          <w:lang w:val="en-IN"/>
        </w:rPr>
        <w:t xml:space="preserve">In the </w:t>
      </w:r>
      <w:r>
        <w:rPr>
          <w:lang w:val="en-IN"/>
        </w:rPr>
        <w:t>21</w:t>
      </w:r>
      <w:r w:rsidRPr="00E53AD6">
        <w:rPr>
          <w:vertAlign w:val="superscript"/>
          <w:lang w:val="en-IN"/>
        </w:rPr>
        <w:t>st</w:t>
      </w:r>
      <w:r w:rsidR="00387816">
        <w:rPr>
          <w:lang w:val="en-IN"/>
        </w:rPr>
        <w:t>century, design is</w:t>
      </w:r>
      <w:r w:rsidRPr="00E53AD6">
        <w:rPr>
          <w:lang w:val="en-IN"/>
        </w:rPr>
        <w:t xml:space="preserve"> humanism.</w:t>
      </w:r>
    </w:p>
    <w:p w14:paraId="3B4E6F86" w14:textId="77777777" w:rsidR="00782FCE" w:rsidRPr="00E57959" w:rsidRDefault="00D83D10" w:rsidP="006B5EB6">
      <w:pPr>
        <w:pStyle w:val="Titre1"/>
        <w:jc w:val="both"/>
        <w:rPr>
          <w:rFonts w:asciiTheme="minorHAnsi" w:hAnsiTheme="minorHAnsi"/>
          <w:lang w:val="en-IN"/>
        </w:rPr>
      </w:pPr>
      <w:bookmarkStart w:id="8" w:name="_Toc279064803"/>
      <w:r w:rsidRPr="00E57959">
        <w:rPr>
          <w:rFonts w:asciiTheme="minorHAnsi" w:hAnsiTheme="minorHAnsi"/>
          <w:lang w:val="en-IN"/>
        </w:rPr>
        <w:t>The</w:t>
      </w:r>
      <w:r w:rsidR="00AC311C" w:rsidRPr="00E57959">
        <w:rPr>
          <w:rFonts w:asciiTheme="minorHAnsi" w:hAnsiTheme="minorHAnsi"/>
          <w:lang w:val="en-IN"/>
        </w:rPr>
        <w:t xml:space="preserve"> Respons</w:t>
      </w:r>
      <w:r w:rsidR="001910CC" w:rsidRPr="00C15C44">
        <w:rPr>
          <w:rFonts w:asciiTheme="minorHAnsi" w:hAnsiTheme="minorHAnsi"/>
          <w:lang w:val="en-IN"/>
        </w:rPr>
        <w:t>i</w:t>
      </w:r>
      <w:r w:rsidR="00AC311C" w:rsidRPr="00E57959">
        <w:rPr>
          <w:rFonts w:asciiTheme="minorHAnsi" w:hAnsiTheme="minorHAnsi"/>
          <w:lang w:val="en-IN"/>
        </w:rPr>
        <w:t>bilit</w:t>
      </w:r>
      <w:r w:rsidRPr="00E57959">
        <w:rPr>
          <w:rFonts w:asciiTheme="minorHAnsi" w:hAnsiTheme="minorHAnsi"/>
          <w:lang w:val="en-IN"/>
        </w:rPr>
        <w:t>ies of design schools</w:t>
      </w:r>
      <w:bookmarkEnd w:id="8"/>
    </w:p>
    <w:p w14:paraId="4B19323C" w14:textId="77777777" w:rsidR="006B5EB6" w:rsidRPr="00D90151" w:rsidRDefault="006B5EB6" w:rsidP="006B5EB6">
      <w:pPr>
        <w:pStyle w:val="Titre2"/>
        <w:jc w:val="both"/>
        <w:rPr>
          <w:rFonts w:asciiTheme="minorHAnsi" w:hAnsiTheme="minorHAnsi"/>
          <w:lang w:val="en-IN"/>
        </w:rPr>
      </w:pPr>
      <w:r w:rsidRPr="00D90151">
        <w:rPr>
          <w:rFonts w:asciiTheme="minorHAnsi" w:hAnsiTheme="minorHAnsi"/>
          <w:lang w:val="en-IN"/>
        </w:rPr>
        <w:t>Training tomorrow’s managers</w:t>
      </w:r>
    </w:p>
    <w:p w14:paraId="4B460D15" w14:textId="280D8D1A" w:rsidR="004B324C" w:rsidRPr="004B324C" w:rsidRDefault="004B324C" w:rsidP="004B324C">
      <w:pPr>
        <w:spacing w:before="120"/>
        <w:jc w:val="both"/>
      </w:pPr>
      <w:r w:rsidRPr="004B324C">
        <w:rPr>
          <w:lang w:val="en-IN"/>
        </w:rPr>
        <w:t>By their practice, designers have the task of being the mediators between disciplines by placing creation at the heart of processes and by affirming beauty as the goal of our individual and collective experiences.</w:t>
      </w:r>
    </w:p>
    <w:p w14:paraId="5970C548" w14:textId="77777777" w:rsidR="004B324C" w:rsidRPr="004B324C" w:rsidRDefault="004B324C" w:rsidP="004B324C">
      <w:pPr>
        <w:spacing w:before="120"/>
        <w:jc w:val="both"/>
        <w:rPr>
          <w:lang w:val="en-IN"/>
        </w:rPr>
      </w:pPr>
      <w:r w:rsidRPr="004B324C">
        <w:rPr>
          <w:lang w:val="en-IN"/>
        </w:rPr>
        <w:t>Universities, engineering schools and business schools have trained the elite in the fields of science, technology, marketing and finance. On the other hand, design schools train players in the fields of creation and innovation, focusing on usages and practices, while reconciling all these requirements.</w:t>
      </w:r>
    </w:p>
    <w:p w14:paraId="24AA81D6" w14:textId="279FF137" w:rsidR="006B5EB6" w:rsidRPr="00C15C44" w:rsidRDefault="004B324C" w:rsidP="004B324C">
      <w:pPr>
        <w:spacing w:before="120"/>
        <w:jc w:val="both"/>
        <w:rPr>
          <w:lang w:val="en-IN"/>
        </w:rPr>
      </w:pPr>
      <w:r w:rsidRPr="004B324C">
        <w:rPr>
          <w:lang w:val="en-IN"/>
        </w:rPr>
        <w:t>Design schools have the greater responsibility of training managers of the 21st century.</w:t>
      </w:r>
    </w:p>
    <w:p w14:paraId="3C43B001" w14:textId="77777777" w:rsidR="006B5EB6" w:rsidRPr="00853A3A" w:rsidRDefault="006B5EB6" w:rsidP="006B5EB6">
      <w:pPr>
        <w:spacing w:before="120"/>
        <w:jc w:val="both"/>
        <w:rPr>
          <w:szCs w:val="22"/>
          <w:lang w:val="en-IN"/>
        </w:rPr>
      </w:pPr>
    </w:p>
    <w:p w14:paraId="0BC3F839" w14:textId="1026277A" w:rsidR="006B5EB6" w:rsidRPr="00853A3A" w:rsidRDefault="006B5EB6" w:rsidP="006B5EB6">
      <w:pPr>
        <w:pStyle w:val="Titre2"/>
        <w:jc w:val="both"/>
        <w:rPr>
          <w:rFonts w:asciiTheme="minorHAnsi" w:hAnsiTheme="minorHAnsi"/>
          <w:lang w:val="en-IN"/>
        </w:rPr>
      </w:pPr>
      <w:bookmarkStart w:id="9" w:name="_Toc279064805"/>
      <w:r w:rsidRPr="00853A3A">
        <w:rPr>
          <w:rFonts w:asciiTheme="minorHAnsi" w:hAnsiTheme="minorHAnsi"/>
          <w:lang w:val="en-IN"/>
        </w:rPr>
        <w:lastRenderedPageBreak/>
        <w:t xml:space="preserve">Design, Management, </w:t>
      </w:r>
      <w:r w:rsidR="004B324C">
        <w:rPr>
          <w:rFonts w:asciiTheme="minorHAnsi" w:hAnsiTheme="minorHAnsi"/>
          <w:lang w:val="en-US"/>
        </w:rPr>
        <w:t>E</w:t>
      </w:r>
      <w:r w:rsidRPr="00853A3A">
        <w:rPr>
          <w:rFonts w:asciiTheme="minorHAnsi" w:hAnsiTheme="minorHAnsi"/>
          <w:lang w:val="en-US"/>
        </w:rPr>
        <w:t>ntrepreneurship</w:t>
      </w:r>
      <w:r w:rsidRPr="00853A3A">
        <w:rPr>
          <w:rFonts w:asciiTheme="minorHAnsi" w:hAnsiTheme="minorHAnsi"/>
          <w:lang w:val="en-IN"/>
        </w:rPr>
        <w:t>: the Design Mix</w:t>
      </w:r>
      <w:bookmarkEnd w:id="9"/>
    </w:p>
    <w:p w14:paraId="643A1681" w14:textId="2CA8FE85" w:rsidR="004B324C" w:rsidRPr="004B324C" w:rsidRDefault="004B324C" w:rsidP="004B324C">
      <w:pPr>
        <w:spacing w:before="120"/>
        <w:jc w:val="both"/>
        <w:rPr>
          <w:lang w:val="en-IN"/>
        </w:rPr>
      </w:pPr>
      <w:bookmarkStart w:id="10" w:name="_Toc279064806"/>
      <w:r w:rsidRPr="004B324C">
        <w:rPr>
          <w:lang w:val="en-IN"/>
        </w:rPr>
        <w:t>Design schools have always offered multidisciplinary education - a "design mix" –an eco-system where research, training and socio-economic players interact. While representation techniques are more than ever at the heart of their pedagogies, enriched and transformed by digital technology, they make most sense when associated with evidence-based knowledge in the field of humanities, complex sciences, of processes, deployed through a methodological approach invoking creativity, project management as well as mediation. Indeed, they teach sharing, the sharing of ideas which must be well communicated in order to be shared.</w:t>
      </w:r>
    </w:p>
    <w:p w14:paraId="237E3805" w14:textId="77777777" w:rsidR="004B324C" w:rsidRPr="004B324C" w:rsidRDefault="004B324C" w:rsidP="004B324C">
      <w:pPr>
        <w:spacing w:before="120"/>
        <w:jc w:val="both"/>
        <w:rPr>
          <w:lang w:val="en-IN"/>
        </w:rPr>
      </w:pPr>
      <w:r w:rsidRPr="004B324C">
        <w:rPr>
          <w:lang w:val="en-IN"/>
        </w:rPr>
        <w:t>Following a user-centric approach they also instruct companies with their tactical challenges (new products, new services ...) and with their strategic issues (new jobs, new organizations, new management processes ...).</w:t>
      </w:r>
    </w:p>
    <w:p w14:paraId="706B124F" w14:textId="6B7C4D19" w:rsidR="006B5EB6" w:rsidRPr="00210D34" w:rsidRDefault="004B324C" w:rsidP="004B324C">
      <w:pPr>
        <w:spacing w:before="120"/>
        <w:jc w:val="both"/>
        <w:rPr>
          <w:lang w:val="en-IN"/>
        </w:rPr>
      </w:pPr>
      <w:r w:rsidRPr="004B324C">
        <w:rPr>
          <w:lang w:val="en-IN"/>
        </w:rPr>
        <w:t>Beyond the ability to innovate and manage, the final step involves giving students the ability to become entrepreneurs of their own projects. Having ideas is no longer enough, they must be implemented and tested in society and markets. Design schools are destined to become incubation centres for new projects for a more responsible and sustainable entrepreneurship.</w:t>
      </w:r>
    </w:p>
    <w:bookmarkEnd w:id="10"/>
    <w:p w14:paraId="56AA59A2" w14:textId="77777777" w:rsidR="006B5EB6" w:rsidRPr="00E1075E" w:rsidRDefault="006B5EB6" w:rsidP="006B5EB6">
      <w:pPr>
        <w:pStyle w:val="Titre2"/>
        <w:jc w:val="both"/>
        <w:rPr>
          <w:rFonts w:asciiTheme="minorHAnsi" w:hAnsiTheme="minorHAnsi"/>
          <w:lang w:val="en-IN"/>
        </w:rPr>
      </w:pPr>
      <w:r w:rsidRPr="00E1075E">
        <w:rPr>
          <w:rFonts w:asciiTheme="minorHAnsi" w:hAnsiTheme="minorHAnsi"/>
          <w:lang w:val="en-IN"/>
        </w:rPr>
        <w:t>A generalized teaching of design</w:t>
      </w:r>
    </w:p>
    <w:p w14:paraId="3B881E4B" w14:textId="18509DC2" w:rsidR="009F2B53" w:rsidRPr="009F2B53" w:rsidRDefault="009F2B53" w:rsidP="009F2B53">
      <w:pPr>
        <w:spacing w:before="120"/>
        <w:jc w:val="both"/>
        <w:rPr>
          <w:lang w:val="en-IN"/>
        </w:rPr>
      </w:pPr>
      <w:r w:rsidRPr="009F2B53">
        <w:rPr>
          <w:lang w:val="en-IN"/>
        </w:rPr>
        <w:t>The spirit of "design and innovation" should also be shared. Transversal ties with other institutions of higher education are central to the development issues of design schools, that multiply academic partnerships to promote sharing of knowledge and practices.</w:t>
      </w:r>
    </w:p>
    <w:p w14:paraId="24AA61E2" w14:textId="68B4BC7F" w:rsidR="009F2B53" w:rsidRPr="009F2B53" w:rsidRDefault="009F2B53" w:rsidP="009F2B53">
      <w:pPr>
        <w:spacing w:before="120"/>
        <w:jc w:val="both"/>
        <w:rPr>
          <w:lang w:val="en-IN"/>
        </w:rPr>
      </w:pPr>
      <w:r w:rsidRPr="009F2B53">
        <w:rPr>
          <w:lang w:val="en-IN"/>
        </w:rPr>
        <w:t>These common creative work processes promote further reflection or even reinve</w:t>
      </w:r>
      <w:r w:rsidR="00BA7FCD">
        <w:rPr>
          <w:lang w:val="en-IN"/>
        </w:rPr>
        <w:t>ntion of teaching</w:t>
      </w:r>
      <w:r w:rsidRPr="009F2B53">
        <w:rPr>
          <w:lang w:val="en-IN"/>
        </w:rPr>
        <w:t>: Mooc, flipped classroom, project-based teaching, multidisciplinary, creativity, rehabilitation of hand work?, are all themes to which design contributes using an innovative approach.</w:t>
      </w:r>
    </w:p>
    <w:p w14:paraId="2A7161E7" w14:textId="542B3301" w:rsidR="006B5EB6" w:rsidRPr="005A0763" w:rsidRDefault="009F2B53" w:rsidP="009F2B53">
      <w:pPr>
        <w:spacing w:before="120"/>
        <w:jc w:val="both"/>
        <w:rPr>
          <w:lang w:val="en-IN"/>
        </w:rPr>
      </w:pPr>
      <w:r w:rsidRPr="009F2B53">
        <w:rPr>
          <w:lang w:val="en-IN"/>
        </w:rPr>
        <w:t>The responsibility of design schools also lies in promoting creativity and innovation in National Education: in primary and secondary school classes.</w:t>
      </w:r>
    </w:p>
    <w:p w14:paraId="5AC5A3AC" w14:textId="53455C9E" w:rsidR="006B5EB6" w:rsidRPr="006C4583" w:rsidRDefault="009F2B53" w:rsidP="006B5EB6">
      <w:pPr>
        <w:pStyle w:val="Titre1"/>
        <w:jc w:val="both"/>
        <w:rPr>
          <w:rFonts w:asciiTheme="minorHAnsi" w:hAnsiTheme="minorHAnsi"/>
          <w:lang w:val="en-US"/>
        </w:rPr>
      </w:pPr>
      <w:bookmarkStart w:id="11" w:name="_Toc279064807"/>
      <w:r>
        <w:rPr>
          <w:rFonts w:asciiTheme="minorHAnsi" w:hAnsiTheme="minorHAnsi"/>
          <w:lang w:val="en-US"/>
        </w:rPr>
        <w:t>Let’s A</w:t>
      </w:r>
      <w:r w:rsidR="00C15C44">
        <w:rPr>
          <w:rFonts w:asciiTheme="minorHAnsi" w:hAnsiTheme="minorHAnsi"/>
          <w:lang w:val="en-US"/>
        </w:rPr>
        <w:t>ct</w:t>
      </w:r>
      <w:r w:rsidR="006B5EB6" w:rsidRPr="006C4583">
        <w:rPr>
          <w:rFonts w:asciiTheme="minorHAnsi" w:hAnsiTheme="minorHAnsi"/>
          <w:lang w:val="en-US"/>
        </w:rPr>
        <w:t>!</w:t>
      </w:r>
      <w:bookmarkEnd w:id="11"/>
    </w:p>
    <w:p w14:paraId="144AECBA" w14:textId="45F387D9" w:rsidR="009F2B53" w:rsidRPr="009F2B53" w:rsidRDefault="009F2B53" w:rsidP="009F2B53">
      <w:pPr>
        <w:spacing w:before="120"/>
        <w:jc w:val="both"/>
        <w:rPr>
          <w:lang w:val="en-IN"/>
        </w:rPr>
      </w:pPr>
      <w:r w:rsidRPr="009F2B53">
        <w:rPr>
          <w:lang w:val="en-IN"/>
        </w:rPr>
        <w:t>Designers are committed to bring meaning to our changing world. Schools are aware of their responsibility to train the managers of tomorrow in a social and economic environment sitting on shifting paradigms.</w:t>
      </w:r>
    </w:p>
    <w:p w14:paraId="1968514C" w14:textId="77777777" w:rsidR="009F2B53" w:rsidRPr="009F2B53" w:rsidRDefault="009F2B53" w:rsidP="009F2B53">
      <w:pPr>
        <w:spacing w:before="120"/>
        <w:jc w:val="both"/>
      </w:pPr>
      <w:r w:rsidRPr="009F2B53">
        <w:rPr>
          <w:lang w:val="en-IN"/>
        </w:rPr>
        <w:t>Design is key lever of development for businesses and rapidly changing societies that need innovation and projection. Design schools carry the dual promise of training professionals for tomorrow’s society, and responsible members of a Mankind that should be preserved, if not saved.</w:t>
      </w:r>
    </w:p>
    <w:p w14:paraId="52038D27" w14:textId="77777777" w:rsidR="009F2B53" w:rsidRPr="009F2B53" w:rsidRDefault="009F2B53" w:rsidP="009F2B53">
      <w:pPr>
        <w:spacing w:before="120"/>
        <w:jc w:val="both"/>
        <w:rPr>
          <w:lang w:val="en-IN"/>
        </w:rPr>
      </w:pPr>
    </w:p>
    <w:p w14:paraId="2831A355" w14:textId="71F4DEFC" w:rsidR="006B5EB6" w:rsidRPr="00C15C44" w:rsidRDefault="009F2B53" w:rsidP="00C15C44">
      <w:pPr>
        <w:spacing w:before="120"/>
        <w:jc w:val="both"/>
        <w:rPr>
          <w:lang w:val="en-IN"/>
        </w:rPr>
      </w:pPr>
      <w:r w:rsidRPr="009F2B53">
        <w:rPr>
          <w:lang w:val="en-IN"/>
        </w:rPr>
        <w:t>Finally, French design schools also have a responsibility to spread the French culture, spirit and genius in Europe and throughout the world, as has been the case at every turning point in history. Through an establis</w:t>
      </w:r>
      <w:r w:rsidR="00BA7FCD">
        <w:rPr>
          <w:lang w:val="en-IN"/>
        </w:rPr>
        <w:t>hed "Design by France" strategy</w:t>
      </w:r>
      <w:r w:rsidRPr="009F2B53">
        <w:rPr>
          <w:lang w:val="en-IN"/>
        </w:rPr>
        <w:t xml:space="preserve"> our schools aim to be unique and universal at the same time, because the blossoming of individual talent becomes the condition of our collective successes.</w:t>
      </w:r>
    </w:p>
    <w:p w14:paraId="1353B854" w14:textId="77777777" w:rsidR="006B5EB6" w:rsidRPr="006B5EB6" w:rsidRDefault="006B5EB6" w:rsidP="00B71C80">
      <w:pPr>
        <w:jc w:val="both"/>
        <w:rPr>
          <w:rFonts w:ascii="Neuzeit Office Std" w:hAnsi="Neuzeit Office Std"/>
          <w:lang w:val="en-IN"/>
        </w:rPr>
      </w:pPr>
    </w:p>
    <w:sectPr w:rsidR="006B5EB6" w:rsidRPr="006B5EB6" w:rsidSect="00F41159">
      <w:pgSz w:w="11900" w:h="16840"/>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Neuzeit Office Std">
    <w:altName w:val="Adobe Caslon Pro"/>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3D"/>
    <w:rsid w:val="000013F4"/>
    <w:rsid w:val="00007C4E"/>
    <w:rsid w:val="00027AA9"/>
    <w:rsid w:val="00044ED2"/>
    <w:rsid w:val="0006223F"/>
    <w:rsid w:val="00070811"/>
    <w:rsid w:val="00071D97"/>
    <w:rsid w:val="00073A31"/>
    <w:rsid w:val="00081050"/>
    <w:rsid w:val="00087ECC"/>
    <w:rsid w:val="00092B9A"/>
    <w:rsid w:val="00093458"/>
    <w:rsid w:val="000A02E9"/>
    <w:rsid w:val="000A0B57"/>
    <w:rsid w:val="000A29F8"/>
    <w:rsid w:val="000A5C4B"/>
    <w:rsid w:val="000A67BA"/>
    <w:rsid w:val="000D3C98"/>
    <w:rsid w:val="000E61C4"/>
    <w:rsid w:val="000F2047"/>
    <w:rsid w:val="000F436E"/>
    <w:rsid w:val="001008F7"/>
    <w:rsid w:val="001246FB"/>
    <w:rsid w:val="00135789"/>
    <w:rsid w:val="00141B05"/>
    <w:rsid w:val="00142732"/>
    <w:rsid w:val="001507FA"/>
    <w:rsid w:val="0017122D"/>
    <w:rsid w:val="0018336B"/>
    <w:rsid w:val="001910CC"/>
    <w:rsid w:val="001A03DA"/>
    <w:rsid w:val="001A0802"/>
    <w:rsid w:val="001A0ACF"/>
    <w:rsid w:val="001C7382"/>
    <w:rsid w:val="00202248"/>
    <w:rsid w:val="00223313"/>
    <w:rsid w:val="00225DB6"/>
    <w:rsid w:val="00236190"/>
    <w:rsid w:val="002367D0"/>
    <w:rsid w:val="00244213"/>
    <w:rsid w:val="00252666"/>
    <w:rsid w:val="0025448E"/>
    <w:rsid w:val="002663C1"/>
    <w:rsid w:val="002726A0"/>
    <w:rsid w:val="002763D1"/>
    <w:rsid w:val="00283EBE"/>
    <w:rsid w:val="00293DF7"/>
    <w:rsid w:val="002A291E"/>
    <w:rsid w:val="002B501A"/>
    <w:rsid w:val="002B6A6C"/>
    <w:rsid w:val="002C55E7"/>
    <w:rsid w:val="002C74CB"/>
    <w:rsid w:val="002F3D54"/>
    <w:rsid w:val="002F4FD4"/>
    <w:rsid w:val="002F7CD0"/>
    <w:rsid w:val="003014E0"/>
    <w:rsid w:val="0031204D"/>
    <w:rsid w:val="003120AF"/>
    <w:rsid w:val="0031607E"/>
    <w:rsid w:val="003340F9"/>
    <w:rsid w:val="00375FFF"/>
    <w:rsid w:val="00376494"/>
    <w:rsid w:val="00383163"/>
    <w:rsid w:val="00387816"/>
    <w:rsid w:val="003E6DBF"/>
    <w:rsid w:val="003F20A6"/>
    <w:rsid w:val="00411DF0"/>
    <w:rsid w:val="00414B6A"/>
    <w:rsid w:val="00421BA9"/>
    <w:rsid w:val="00434A17"/>
    <w:rsid w:val="00435345"/>
    <w:rsid w:val="004522FE"/>
    <w:rsid w:val="004572E2"/>
    <w:rsid w:val="00463B47"/>
    <w:rsid w:val="00474B5D"/>
    <w:rsid w:val="0049626B"/>
    <w:rsid w:val="00497B63"/>
    <w:rsid w:val="004A67D6"/>
    <w:rsid w:val="004B324C"/>
    <w:rsid w:val="004D1D73"/>
    <w:rsid w:val="004F4819"/>
    <w:rsid w:val="004F6A46"/>
    <w:rsid w:val="0050001C"/>
    <w:rsid w:val="00501AC1"/>
    <w:rsid w:val="0051672E"/>
    <w:rsid w:val="00522EBF"/>
    <w:rsid w:val="005361DC"/>
    <w:rsid w:val="00556DF9"/>
    <w:rsid w:val="0056337A"/>
    <w:rsid w:val="005B0925"/>
    <w:rsid w:val="005B161D"/>
    <w:rsid w:val="005B4722"/>
    <w:rsid w:val="005B5428"/>
    <w:rsid w:val="005D6AAC"/>
    <w:rsid w:val="005E69F4"/>
    <w:rsid w:val="005F620D"/>
    <w:rsid w:val="00601F14"/>
    <w:rsid w:val="00612053"/>
    <w:rsid w:val="0063030C"/>
    <w:rsid w:val="006307BE"/>
    <w:rsid w:val="00630FBB"/>
    <w:rsid w:val="00634114"/>
    <w:rsid w:val="00661C7E"/>
    <w:rsid w:val="00662997"/>
    <w:rsid w:val="0067254B"/>
    <w:rsid w:val="006730DE"/>
    <w:rsid w:val="006851FA"/>
    <w:rsid w:val="00691830"/>
    <w:rsid w:val="00695A53"/>
    <w:rsid w:val="006B5EB6"/>
    <w:rsid w:val="006C2C78"/>
    <w:rsid w:val="0070151E"/>
    <w:rsid w:val="00732BB0"/>
    <w:rsid w:val="00732C95"/>
    <w:rsid w:val="00734E18"/>
    <w:rsid w:val="00740B33"/>
    <w:rsid w:val="00747028"/>
    <w:rsid w:val="00750FB2"/>
    <w:rsid w:val="00782623"/>
    <w:rsid w:val="00782FCE"/>
    <w:rsid w:val="007B54BF"/>
    <w:rsid w:val="007C4C4A"/>
    <w:rsid w:val="007D77FF"/>
    <w:rsid w:val="007D7FEF"/>
    <w:rsid w:val="007E5A3E"/>
    <w:rsid w:val="0080606E"/>
    <w:rsid w:val="00817D4D"/>
    <w:rsid w:val="00822371"/>
    <w:rsid w:val="00843B96"/>
    <w:rsid w:val="00852022"/>
    <w:rsid w:val="008536EF"/>
    <w:rsid w:val="00872654"/>
    <w:rsid w:val="0087497A"/>
    <w:rsid w:val="00881508"/>
    <w:rsid w:val="008829DD"/>
    <w:rsid w:val="008879EC"/>
    <w:rsid w:val="008A1EE8"/>
    <w:rsid w:val="008A3EBF"/>
    <w:rsid w:val="008B33F0"/>
    <w:rsid w:val="008B7B23"/>
    <w:rsid w:val="008C0526"/>
    <w:rsid w:val="008C457C"/>
    <w:rsid w:val="008D1189"/>
    <w:rsid w:val="008F3D9D"/>
    <w:rsid w:val="009425D9"/>
    <w:rsid w:val="009471AE"/>
    <w:rsid w:val="009510E7"/>
    <w:rsid w:val="00951ADC"/>
    <w:rsid w:val="00952618"/>
    <w:rsid w:val="009578B3"/>
    <w:rsid w:val="00966849"/>
    <w:rsid w:val="00973455"/>
    <w:rsid w:val="0098595B"/>
    <w:rsid w:val="00987E95"/>
    <w:rsid w:val="009A2DBC"/>
    <w:rsid w:val="009C616A"/>
    <w:rsid w:val="009D2719"/>
    <w:rsid w:val="009E4168"/>
    <w:rsid w:val="009F2B53"/>
    <w:rsid w:val="00A22EFC"/>
    <w:rsid w:val="00A341A0"/>
    <w:rsid w:val="00A44CA7"/>
    <w:rsid w:val="00A472D2"/>
    <w:rsid w:val="00A505C0"/>
    <w:rsid w:val="00A624C4"/>
    <w:rsid w:val="00A74795"/>
    <w:rsid w:val="00A9134D"/>
    <w:rsid w:val="00AA7D60"/>
    <w:rsid w:val="00AB3877"/>
    <w:rsid w:val="00AC28C9"/>
    <w:rsid w:val="00AC311C"/>
    <w:rsid w:val="00AC429C"/>
    <w:rsid w:val="00AD633D"/>
    <w:rsid w:val="00B01E7F"/>
    <w:rsid w:val="00B1407F"/>
    <w:rsid w:val="00B419A1"/>
    <w:rsid w:val="00B44F84"/>
    <w:rsid w:val="00B51385"/>
    <w:rsid w:val="00B663C1"/>
    <w:rsid w:val="00B710E6"/>
    <w:rsid w:val="00B71C80"/>
    <w:rsid w:val="00B73496"/>
    <w:rsid w:val="00B7636E"/>
    <w:rsid w:val="00B82C28"/>
    <w:rsid w:val="00B82E99"/>
    <w:rsid w:val="00B864DF"/>
    <w:rsid w:val="00B94B98"/>
    <w:rsid w:val="00BA7FCD"/>
    <w:rsid w:val="00BC25B6"/>
    <w:rsid w:val="00BD0539"/>
    <w:rsid w:val="00BD71B0"/>
    <w:rsid w:val="00BF333F"/>
    <w:rsid w:val="00C15C44"/>
    <w:rsid w:val="00C35813"/>
    <w:rsid w:val="00C43120"/>
    <w:rsid w:val="00C43347"/>
    <w:rsid w:val="00C52F6E"/>
    <w:rsid w:val="00C54BAE"/>
    <w:rsid w:val="00C64D10"/>
    <w:rsid w:val="00C70FD4"/>
    <w:rsid w:val="00C7170C"/>
    <w:rsid w:val="00C950DB"/>
    <w:rsid w:val="00CD2D13"/>
    <w:rsid w:val="00CD40C2"/>
    <w:rsid w:val="00CD6C1C"/>
    <w:rsid w:val="00CE255C"/>
    <w:rsid w:val="00CE4F2D"/>
    <w:rsid w:val="00CE74DC"/>
    <w:rsid w:val="00CF5B3C"/>
    <w:rsid w:val="00D149A0"/>
    <w:rsid w:val="00D16BCA"/>
    <w:rsid w:val="00D16D82"/>
    <w:rsid w:val="00D16EC9"/>
    <w:rsid w:val="00D22159"/>
    <w:rsid w:val="00D2424D"/>
    <w:rsid w:val="00D247F6"/>
    <w:rsid w:val="00D37348"/>
    <w:rsid w:val="00D436B9"/>
    <w:rsid w:val="00D46D38"/>
    <w:rsid w:val="00D56CBC"/>
    <w:rsid w:val="00D83648"/>
    <w:rsid w:val="00D83D10"/>
    <w:rsid w:val="00D9106E"/>
    <w:rsid w:val="00DA4DEA"/>
    <w:rsid w:val="00DA63B9"/>
    <w:rsid w:val="00DB0096"/>
    <w:rsid w:val="00E14C44"/>
    <w:rsid w:val="00E21885"/>
    <w:rsid w:val="00E432E3"/>
    <w:rsid w:val="00E510F8"/>
    <w:rsid w:val="00E5397D"/>
    <w:rsid w:val="00E53AD6"/>
    <w:rsid w:val="00E57959"/>
    <w:rsid w:val="00E607B5"/>
    <w:rsid w:val="00E653D7"/>
    <w:rsid w:val="00EA1A59"/>
    <w:rsid w:val="00EB5C10"/>
    <w:rsid w:val="00EC4C41"/>
    <w:rsid w:val="00EF30F6"/>
    <w:rsid w:val="00F316F2"/>
    <w:rsid w:val="00F41159"/>
    <w:rsid w:val="00F47F7E"/>
    <w:rsid w:val="00F51D95"/>
    <w:rsid w:val="00F56B49"/>
    <w:rsid w:val="00F8793B"/>
    <w:rsid w:val="00F915FF"/>
    <w:rsid w:val="00FC769F"/>
    <w:rsid w:val="00FF1662"/>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24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uiPriority w:val="9"/>
    <w:qFormat/>
    <w:rsid w:val="00AD633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8060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633D"/>
    <w:rPr>
      <w:rFonts w:asciiTheme="majorHAnsi" w:eastAsiaTheme="majorEastAsia" w:hAnsiTheme="majorHAnsi" w:cstheme="majorBidi"/>
      <w:b/>
      <w:bCs/>
      <w:color w:val="345A8A" w:themeColor="accent1" w:themeShade="B5"/>
      <w:sz w:val="32"/>
      <w:szCs w:val="32"/>
      <w:lang w:val="fr-FR"/>
    </w:rPr>
  </w:style>
  <w:style w:type="character" w:customStyle="1" w:styleId="Titre2Car">
    <w:name w:val="Titre 2 Car"/>
    <w:basedOn w:val="Policepardfaut"/>
    <w:link w:val="Titre2"/>
    <w:uiPriority w:val="9"/>
    <w:rsid w:val="0080606E"/>
    <w:rPr>
      <w:rFonts w:asciiTheme="majorHAnsi" w:eastAsiaTheme="majorEastAsia" w:hAnsiTheme="majorHAnsi" w:cstheme="majorBidi"/>
      <w:b/>
      <w:bCs/>
      <w:color w:val="4F81BD" w:themeColor="accent1"/>
      <w:sz w:val="26"/>
      <w:szCs w:val="26"/>
      <w:lang w:val="fr-FR"/>
    </w:rPr>
  </w:style>
  <w:style w:type="paragraph" w:styleId="Corpsdetexte3">
    <w:name w:val="Body Text 3"/>
    <w:basedOn w:val="Normal"/>
    <w:link w:val="Corpsdetexte3Car"/>
    <w:rsid w:val="00E653D7"/>
    <w:pPr>
      <w:pBdr>
        <w:top w:val="single" w:sz="6" w:space="1" w:color="auto" w:shadow="1"/>
        <w:left w:val="single" w:sz="6" w:space="1" w:color="auto" w:shadow="1"/>
        <w:bottom w:val="single" w:sz="6" w:space="1" w:color="auto" w:shadow="1"/>
        <w:right w:val="single" w:sz="6" w:space="1" w:color="auto" w:shadow="1"/>
      </w:pBdr>
      <w:spacing w:before="120" w:after="120"/>
    </w:pPr>
    <w:rPr>
      <w:rFonts w:ascii="Arial" w:eastAsia="Times New Roman" w:hAnsi="Arial" w:cs="Times New Roman"/>
      <w:szCs w:val="20"/>
    </w:rPr>
  </w:style>
  <w:style w:type="character" w:customStyle="1" w:styleId="Corpsdetexte3Car">
    <w:name w:val="Corps de texte 3 Car"/>
    <w:basedOn w:val="Policepardfaut"/>
    <w:link w:val="Corpsdetexte3"/>
    <w:rsid w:val="00E653D7"/>
    <w:rPr>
      <w:rFonts w:ascii="Arial" w:eastAsia="Times New Roman" w:hAnsi="Arial" w:cs="Times New Roman"/>
      <w:szCs w:val="20"/>
      <w:lang w:val="fr-FR"/>
    </w:rPr>
  </w:style>
  <w:style w:type="paragraph" w:styleId="Textedebulles">
    <w:name w:val="Balloon Text"/>
    <w:basedOn w:val="Normal"/>
    <w:link w:val="TextedebullesCar"/>
    <w:uiPriority w:val="99"/>
    <w:semiHidden/>
    <w:unhideWhenUsed/>
    <w:rsid w:val="00E653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653D7"/>
    <w:rPr>
      <w:rFonts w:ascii="Lucida Grande" w:hAnsi="Lucida Grande" w:cs="Lucida Grande"/>
      <w:sz w:val="18"/>
      <w:szCs w:val="18"/>
      <w:lang w:val="fr-FR"/>
    </w:rPr>
  </w:style>
  <w:style w:type="paragraph" w:styleId="TM1">
    <w:name w:val="toc 1"/>
    <w:basedOn w:val="Normal"/>
    <w:next w:val="Normal"/>
    <w:autoRedefine/>
    <w:uiPriority w:val="39"/>
    <w:unhideWhenUsed/>
    <w:rsid w:val="00141B05"/>
    <w:pPr>
      <w:tabs>
        <w:tab w:val="right" w:leader="dot" w:pos="9056"/>
      </w:tabs>
    </w:pPr>
    <w:rPr>
      <w:b/>
      <w:noProof/>
      <w:color w:val="548DD4" w:themeColor="text2" w:themeTint="99"/>
    </w:rPr>
  </w:style>
  <w:style w:type="paragraph" w:styleId="TM2">
    <w:name w:val="toc 2"/>
    <w:basedOn w:val="Normal"/>
    <w:next w:val="Normal"/>
    <w:autoRedefine/>
    <w:uiPriority w:val="39"/>
    <w:unhideWhenUsed/>
    <w:rsid w:val="00141B05"/>
    <w:pPr>
      <w:tabs>
        <w:tab w:val="right" w:leader="dot" w:pos="9056"/>
      </w:tabs>
      <w:ind w:left="240"/>
    </w:pPr>
    <w:rPr>
      <w:noProof/>
      <w:color w:val="8DB3E2" w:themeColor="text2" w:themeTint="66"/>
    </w:rPr>
  </w:style>
  <w:style w:type="paragraph" w:styleId="TM3">
    <w:name w:val="toc 3"/>
    <w:basedOn w:val="Normal"/>
    <w:next w:val="Normal"/>
    <w:autoRedefine/>
    <w:uiPriority w:val="39"/>
    <w:unhideWhenUsed/>
    <w:rsid w:val="00141B05"/>
    <w:pPr>
      <w:ind w:left="480"/>
    </w:pPr>
  </w:style>
  <w:style w:type="paragraph" w:styleId="TM4">
    <w:name w:val="toc 4"/>
    <w:basedOn w:val="Normal"/>
    <w:next w:val="Normal"/>
    <w:autoRedefine/>
    <w:uiPriority w:val="39"/>
    <w:unhideWhenUsed/>
    <w:rsid w:val="00141B05"/>
    <w:pPr>
      <w:ind w:left="720"/>
    </w:pPr>
  </w:style>
  <w:style w:type="paragraph" w:styleId="TM5">
    <w:name w:val="toc 5"/>
    <w:basedOn w:val="Normal"/>
    <w:next w:val="Normal"/>
    <w:autoRedefine/>
    <w:uiPriority w:val="39"/>
    <w:unhideWhenUsed/>
    <w:rsid w:val="00141B05"/>
    <w:pPr>
      <w:ind w:left="960"/>
    </w:pPr>
  </w:style>
  <w:style w:type="paragraph" w:styleId="TM6">
    <w:name w:val="toc 6"/>
    <w:basedOn w:val="Normal"/>
    <w:next w:val="Normal"/>
    <w:autoRedefine/>
    <w:uiPriority w:val="39"/>
    <w:unhideWhenUsed/>
    <w:rsid w:val="00141B05"/>
    <w:pPr>
      <w:ind w:left="1200"/>
    </w:pPr>
  </w:style>
  <w:style w:type="paragraph" w:styleId="TM7">
    <w:name w:val="toc 7"/>
    <w:basedOn w:val="Normal"/>
    <w:next w:val="Normal"/>
    <w:autoRedefine/>
    <w:uiPriority w:val="39"/>
    <w:unhideWhenUsed/>
    <w:rsid w:val="00141B05"/>
    <w:pPr>
      <w:ind w:left="1440"/>
    </w:pPr>
  </w:style>
  <w:style w:type="paragraph" w:styleId="TM8">
    <w:name w:val="toc 8"/>
    <w:basedOn w:val="Normal"/>
    <w:next w:val="Normal"/>
    <w:autoRedefine/>
    <w:uiPriority w:val="39"/>
    <w:unhideWhenUsed/>
    <w:rsid w:val="00141B05"/>
    <w:pPr>
      <w:ind w:left="1680"/>
    </w:pPr>
  </w:style>
  <w:style w:type="paragraph" w:styleId="TM9">
    <w:name w:val="toc 9"/>
    <w:basedOn w:val="Normal"/>
    <w:next w:val="Normal"/>
    <w:autoRedefine/>
    <w:uiPriority w:val="39"/>
    <w:unhideWhenUsed/>
    <w:rsid w:val="00141B05"/>
    <w:pPr>
      <w:ind w:left="1920"/>
    </w:pPr>
  </w:style>
  <w:style w:type="character" w:styleId="Marquedannotation">
    <w:name w:val="annotation reference"/>
    <w:basedOn w:val="Policepardfaut"/>
    <w:uiPriority w:val="99"/>
    <w:semiHidden/>
    <w:unhideWhenUsed/>
    <w:rsid w:val="00C43120"/>
    <w:rPr>
      <w:sz w:val="18"/>
      <w:szCs w:val="18"/>
    </w:rPr>
  </w:style>
  <w:style w:type="paragraph" w:styleId="Commentaire">
    <w:name w:val="annotation text"/>
    <w:basedOn w:val="Normal"/>
    <w:link w:val="CommentaireCar"/>
    <w:uiPriority w:val="99"/>
    <w:unhideWhenUsed/>
    <w:rsid w:val="00C43120"/>
  </w:style>
  <w:style w:type="character" w:customStyle="1" w:styleId="CommentaireCar">
    <w:name w:val="Commentaire Car"/>
    <w:basedOn w:val="Policepardfaut"/>
    <w:link w:val="Commentaire"/>
    <w:uiPriority w:val="99"/>
    <w:rsid w:val="00C43120"/>
    <w:rPr>
      <w:lang w:val="fr-FR"/>
    </w:rPr>
  </w:style>
  <w:style w:type="paragraph" w:styleId="Objetducommentaire">
    <w:name w:val="annotation subject"/>
    <w:basedOn w:val="Commentaire"/>
    <w:next w:val="Commentaire"/>
    <w:link w:val="ObjetducommentaireCar"/>
    <w:uiPriority w:val="99"/>
    <w:semiHidden/>
    <w:unhideWhenUsed/>
    <w:rsid w:val="00C43120"/>
    <w:rPr>
      <w:b/>
      <w:bCs/>
      <w:sz w:val="20"/>
      <w:szCs w:val="20"/>
    </w:rPr>
  </w:style>
  <w:style w:type="character" w:customStyle="1" w:styleId="ObjetducommentaireCar">
    <w:name w:val="Objet du commentaire Car"/>
    <w:basedOn w:val="CommentaireCar"/>
    <w:link w:val="Objetducommentaire"/>
    <w:uiPriority w:val="99"/>
    <w:semiHidden/>
    <w:rsid w:val="00C43120"/>
    <w:rPr>
      <w:b/>
      <w:bCs/>
      <w:sz w:val="20"/>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uiPriority w:val="9"/>
    <w:qFormat/>
    <w:rsid w:val="00AD633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8060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633D"/>
    <w:rPr>
      <w:rFonts w:asciiTheme="majorHAnsi" w:eastAsiaTheme="majorEastAsia" w:hAnsiTheme="majorHAnsi" w:cstheme="majorBidi"/>
      <w:b/>
      <w:bCs/>
      <w:color w:val="345A8A" w:themeColor="accent1" w:themeShade="B5"/>
      <w:sz w:val="32"/>
      <w:szCs w:val="32"/>
      <w:lang w:val="fr-FR"/>
    </w:rPr>
  </w:style>
  <w:style w:type="character" w:customStyle="1" w:styleId="Titre2Car">
    <w:name w:val="Titre 2 Car"/>
    <w:basedOn w:val="Policepardfaut"/>
    <w:link w:val="Titre2"/>
    <w:uiPriority w:val="9"/>
    <w:rsid w:val="0080606E"/>
    <w:rPr>
      <w:rFonts w:asciiTheme="majorHAnsi" w:eastAsiaTheme="majorEastAsia" w:hAnsiTheme="majorHAnsi" w:cstheme="majorBidi"/>
      <w:b/>
      <w:bCs/>
      <w:color w:val="4F81BD" w:themeColor="accent1"/>
      <w:sz w:val="26"/>
      <w:szCs w:val="26"/>
      <w:lang w:val="fr-FR"/>
    </w:rPr>
  </w:style>
  <w:style w:type="paragraph" w:styleId="Corpsdetexte3">
    <w:name w:val="Body Text 3"/>
    <w:basedOn w:val="Normal"/>
    <w:link w:val="Corpsdetexte3Car"/>
    <w:rsid w:val="00E653D7"/>
    <w:pPr>
      <w:pBdr>
        <w:top w:val="single" w:sz="6" w:space="1" w:color="auto" w:shadow="1"/>
        <w:left w:val="single" w:sz="6" w:space="1" w:color="auto" w:shadow="1"/>
        <w:bottom w:val="single" w:sz="6" w:space="1" w:color="auto" w:shadow="1"/>
        <w:right w:val="single" w:sz="6" w:space="1" w:color="auto" w:shadow="1"/>
      </w:pBdr>
      <w:spacing w:before="120" w:after="120"/>
    </w:pPr>
    <w:rPr>
      <w:rFonts w:ascii="Arial" w:eastAsia="Times New Roman" w:hAnsi="Arial" w:cs="Times New Roman"/>
      <w:szCs w:val="20"/>
    </w:rPr>
  </w:style>
  <w:style w:type="character" w:customStyle="1" w:styleId="Corpsdetexte3Car">
    <w:name w:val="Corps de texte 3 Car"/>
    <w:basedOn w:val="Policepardfaut"/>
    <w:link w:val="Corpsdetexte3"/>
    <w:rsid w:val="00E653D7"/>
    <w:rPr>
      <w:rFonts w:ascii="Arial" w:eastAsia="Times New Roman" w:hAnsi="Arial" w:cs="Times New Roman"/>
      <w:szCs w:val="20"/>
      <w:lang w:val="fr-FR"/>
    </w:rPr>
  </w:style>
  <w:style w:type="paragraph" w:styleId="Textedebulles">
    <w:name w:val="Balloon Text"/>
    <w:basedOn w:val="Normal"/>
    <w:link w:val="TextedebullesCar"/>
    <w:uiPriority w:val="99"/>
    <w:semiHidden/>
    <w:unhideWhenUsed/>
    <w:rsid w:val="00E653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653D7"/>
    <w:rPr>
      <w:rFonts w:ascii="Lucida Grande" w:hAnsi="Lucida Grande" w:cs="Lucida Grande"/>
      <w:sz w:val="18"/>
      <w:szCs w:val="18"/>
      <w:lang w:val="fr-FR"/>
    </w:rPr>
  </w:style>
  <w:style w:type="paragraph" w:styleId="TM1">
    <w:name w:val="toc 1"/>
    <w:basedOn w:val="Normal"/>
    <w:next w:val="Normal"/>
    <w:autoRedefine/>
    <w:uiPriority w:val="39"/>
    <w:unhideWhenUsed/>
    <w:rsid w:val="00141B05"/>
    <w:pPr>
      <w:tabs>
        <w:tab w:val="right" w:leader="dot" w:pos="9056"/>
      </w:tabs>
    </w:pPr>
    <w:rPr>
      <w:b/>
      <w:noProof/>
      <w:color w:val="548DD4" w:themeColor="text2" w:themeTint="99"/>
    </w:rPr>
  </w:style>
  <w:style w:type="paragraph" w:styleId="TM2">
    <w:name w:val="toc 2"/>
    <w:basedOn w:val="Normal"/>
    <w:next w:val="Normal"/>
    <w:autoRedefine/>
    <w:uiPriority w:val="39"/>
    <w:unhideWhenUsed/>
    <w:rsid w:val="00141B05"/>
    <w:pPr>
      <w:tabs>
        <w:tab w:val="right" w:leader="dot" w:pos="9056"/>
      </w:tabs>
      <w:ind w:left="240"/>
    </w:pPr>
    <w:rPr>
      <w:noProof/>
      <w:color w:val="8DB3E2" w:themeColor="text2" w:themeTint="66"/>
    </w:rPr>
  </w:style>
  <w:style w:type="paragraph" w:styleId="TM3">
    <w:name w:val="toc 3"/>
    <w:basedOn w:val="Normal"/>
    <w:next w:val="Normal"/>
    <w:autoRedefine/>
    <w:uiPriority w:val="39"/>
    <w:unhideWhenUsed/>
    <w:rsid w:val="00141B05"/>
    <w:pPr>
      <w:ind w:left="480"/>
    </w:pPr>
  </w:style>
  <w:style w:type="paragraph" w:styleId="TM4">
    <w:name w:val="toc 4"/>
    <w:basedOn w:val="Normal"/>
    <w:next w:val="Normal"/>
    <w:autoRedefine/>
    <w:uiPriority w:val="39"/>
    <w:unhideWhenUsed/>
    <w:rsid w:val="00141B05"/>
    <w:pPr>
      <w:ind w:left="720"/>
    </w:pPr>
  </w:style>
  <w:style w:type="paragraph" w:styleId="TM5">
    <w:name w:val="toc 5"/>
    <w:basedOn w:val="Normal"/>
    <w:next w:val="Normal"/>
    <w:autoRedefine/>
    <w:uiPriority w:val="39"/>
    <w:unhideWhenUsed/>
    <w:rsid w:val="00141B05"/>
    <w:pPr>
      <w:ind w:left="960"/>
    </w:pPr>
  </w:style>
  <w:style w:type="paragraph" w:styleId="TM6">
    <w:name w:val="toc 6"/>
    <w:basedOn w:val="Normal"/>
    <w:next w:val="Normal"/>
    <w:autoRedefine/>
    <w:uiPriority w:val="39"/>
    <w:unhideWhenUsed/>
    <w:rsid w:val="00141B05"/>
    <w:pPr>
      <w:ind w:left="1200"/>
    </w:pPr>
  </w:style>
  <w:style w:type="paragraph" w:styleId="TM7">
    <w:name w:val="toc 7"/>
    <w:basedOn w:val="Normal"/>
    <w:next w:val="Normal"/>
    <w:autoRedefine/>
    <w:uiPriority w:val="39"/>
    <w:unhideWhenUsed/>
    <w:rsid w:val="00141B05"/>
    <w:pPr>
      <w:ind w:left="1440"/>
    </w:pPr>
  </w:style>
  <w:style w:type="paragraph" w:styleId="TM8">
    <w:name w:val="toc 8"/>
    <w:basedOn w:val="Normal"/>
    <w:next w:val="Normal"/>
    <w:autoRedefine/>
    <w:uiPriority w:val="39"/>
    <w:unhideWhenUsed/>
    <w:rsid w:val="00141B05"/>
    <w:pPr>
      <w:ind w:left="1680"/>
    </w:pPr>
  </w:style>
  <w:style w:type="paragraph" w:styleId="TM9">
    <w:name w:val="toc 9"/>
    <w:basedOn w:val="Normal"/>
    <w:next w:val="Normal"/>
    <w:autoRedefine/>
    <w:uiPriority w:val="39"/>
    <w:unhideWhenUsed/>
    <w:rsid w:val="00141B05"/>
    <w:pPr>
      <w:ind w:left="1920"/>
    </w:pPr>
  </w:style>
  <w:style w:type="character" w:styleId="Marquedannotation">
    <w:name w:val="annotation reference"/>
    <w:basedOn w:val="Policepardfaut"/>
    <w:uiPriority w:val="99"/>
    <w:semiHidden/>
    <w:unhideWhenUsed/>
    <w:rsid w:val="00C43120"/>
    <w:rPr>
      <w:sz w:val="18"/>
      <w:szCs w:val="18"/>
    </w:rPr>
  </w:style>
  <w:style w:type="paragraph" w:styleId="Commentaire">
    <w:name w:val="annotation text"/>
    <w:basedOn w:val="Normal"/>
    <w:link w:val="CommentaireCar"/>
    <w:uiPriority w:val="99"/>
    <w:unhideWhenUsed/>
    <w:rsid w:val="00C43120"/>
  </w:style>
  <w:style w:type="character" w:customStyle="1" w:styleId="CommentaireCar">
    <w:name w:val="Commentaire Car"/>
    <w:basedOn w:val="Policepardfaut"/>
    <w:link w:val="Commentaire"/>
    <w:uiPriority w:val="99"/>
    <w:rsid w:val="00C43120"/>
    <w:rPr>
      <w:lang w:val="fr-FR"/>
    </w:rPr>
  </w:style>
  <w:style w:type="paragraph" w:styleId="Objetducommentaire">
    <w:name w:val="annotation subject"/>
    <w:basedOn w:val="Commentaire"/>
    <w:next w:val="Commentaire"/>
    <w:link w:val="ObjetducommentaireCar"/>
    <w:uiPriority w:val="99"/>
    <w:semiHidden/>
    <w:unhideWhenUsed/>
    <w:rsid w:val="00C43120"/>
    <w:rPr>
      <w:b/>
      <w:bCs/>
      <w:sz w:val="20"/>
      <w:szCs w:val="20"/>
    </w:rPr>
  </w:style>
  <w:style w:type="character" w:customStyle="1" w:styleId="ObjetducommentaireCar">
    <w:name w:val="Objet du commentaire Car"/>
    <w:basedOn w:val="CommentaireCar"/>
    <w:link w:val="Objetducommentaire"/>
    <w:uiPriority w:val="99"/>
    <w:semiHidden/>
    <w:rsid w:val="00C43120"/>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6A8E6-1963-9147-BAB9-20248453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1857</Words>
  <Characters>10216</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Strate Collège</Company>
  <LinksUpToDate>false</LinksUpToDate>
  <CharactersWithSpaces>12049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SCIAMMA</dc:creator>
  <cp:lastModifiedBy>Aude NASLIN</cp:lastModifiedBy>
  <cp:revision>3</cp:revision>
  <cp:lastPrinted>2014-10-28T15:29:00Z</cp:lastPrinted>
  <dcterms:created xsi:type="dcterms:W3CDTF">2015-03-18T11:33:00Z</dcterms:created>
  <dcterms:modified xsi:type="dcterms:W3CDTF">2015-03-18T15:07:00Z</dcterms:modified>
</cp:coreProperties>
</file>